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DE" w:rsidRDefault="00E64CDE">
      <w:bookmarkStart w:id="0" w:name="_GoBack"/>
      <w:bookmarkEnd w:id="0"/>
    </w:p>
    <w:tbl>
      <w:tblPr>
        <w:tblpPr w:leftFromText="141" w:rightFromText="141" w:vertAnchor="page" w:horzAnchor="margin" w:tblpX="-72" w:tblpY="955"/>
        <w:tblW w:w="9757" w:type="dxa"/>
        <w:tblBorders>
          <w:top w:val="double" w:sz="6" w:space="0" w:color="0000FF"/>
          <w:left w:val="double" w:sz="6" w:space="0" w:color="0000FF"/>
          <w:bottom w:val="double" w:sz="6" w:space="0" w:color="0000FF"/>
          <w:right w:val="double" w:sz="6" w:space="0" w:color="0000FF"/>
        </w:tblBorders>
        <w:tblLayout w:type="fixed"/>
        <w:tblCellMar>
          <w:left w:w="70" w:type="dxa"/>
          <w:right w:w="70" w:type="dxa"/>
        </w:tblCellMar>
        <w:tblLook w:val="0000" w:firstRow="0" w:lastRow="0" w:firstColumn="0" w:lastColumn="0" w:noHBand="0" w:noVBand="0"/>
      </w:tblPr>
      <w:tblGrid>
        <w:gridCol w:w="1488"/>
        <w:gridCol w:w="6710"/>
        <w:gridCol w:w="1559"/>
      </w:tblGrid>
      <w:tr w:rsidR="004103C4" w:rsidRPr="00CD5C44" w:rsidTr="00E64CDE">
        <w:trPr>
          <w:cantSplit/>
          <w:trHeight w:val="1378"/>
        </w:trPr>
        <w:tc>
          <w:tcPr>
            <w:tcW w:w="1488" w:type="dxa"/>
            <w:tcBorders>
              <w:top w:val="double" w:sz="6" w:space="0" w:color="000000"/>
              <w:left w:val="double" w:sz="6" w:space="0" w:color="000000"/>
              <w:bottom w:val="double" w:sz="6" w:space="0" w:color="000000"/>
            </w:tcBorders>
            <w:shd w:val="clear" w:color="auto" w:fill="auto"/>
          </w:tcPr>
          <w:p w:rsidR="004103C4" w:rsidRPr="00F92495" w:rsidRDefault="004103C4" w:rsidP="00E64CDE">
            <w:pPr>
              <w:pStyle w:val="Balk1"/>
            </w:pPr>
            <w:r>
              <w:rPr>
                <w:noProof/>
              </w:rPr>
              <w:drawing>
                <wp:anchor distT="0" distB="0" distL="114300" distR="114300" simplePos="0" relativeHeight="251659264" behindDoc="0" locked="0" layoutInCell="1" allowOverlap="1" wp14:anchorId="71FF7C5A" wp14:editId="71528FCA">
                  <wp:simplePos x="0" y="0"/>
                  <wp:positionH relativeFrom="column">
                    <wp:posOffset>-23495</wp:posOffset>
                  </wp:positionH>
                  <wp:positionV relativeFrom="paragraph">
                    <wp:posOffset>22860</wp:posOffset>
                  </wp:positionV>
                  <wp:extent cx="1066800" cy="911225"/>
                  <wp:effectExtent l="0" t="0" r="0" b="3175"/>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srcRect/>
                          <a:stretch>
                            <a:fillRect/>
                          </a:stretch>
                        </pic:blipFill>
                        <pic:spPr bwMode="auto">
                          <a:xfrm>
                            <a:off x="0" y="0"/>
                            <a:ext cx="1066800" cy="91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03C4" w:rsidRPr="00CD5C44" w:rsidRDefault="004103C4" w:rsidP="00E64CDE">
            <w:pPr>
              <w:tabs>
                <w:tab w:val="left" w:pos="709"/>
              </w:tabs>
              <w:rPr>
                <w:rFonts w:ascii="Cambria" w:hAnsi="Cambria"/>
                <w:sz w:val="28"/>
                <w:szCs w:val="28"/>
              </w:rPr>
            </w:pPr>
          </w:p>
          <w:p w:rsidR="004103C4" w:rsidRPr="00CD5C44" w:rsidRDefault="004103C4" w:rsidP="00E64CDE">
            <w:pPr>
              <w:tabs>
                <w:tab w:val="left" w:pos="709"/>
              </w:tabs>
              <w:rPr>
                <w:rFonts w:ascii="Cambria" w:hAnsi="Cambria"/>
                <w:b/>
                <w:color w:val="FF0000"/>
                <w:sz w:val="28"/>
                <w:szCs w:val="28"/>
              </w:rPr>
            </w:pPr>
          </w:p>
        </w:tc>
        <w:tc>
          <w:tcPr>
            <w:tcW w:w="6710" w:type="dxa"/>
            <w:tcBorders>
              <w:top w:val="double" w:sz="6" w:space="0" w:color="000000"/>
              <w:bottom w:val="double" w:sz="6" w:space="0" w:color="000000"/>
            </w:tcBorders>
            <w:shd w:val="clear" w:color="auto" w:fill="auto"/>
            <w:vAlign w:val="center"/>
          </w:tcPr>
          <w:p w:rsidR="00E64CDE" w:rsidRDefault="00875D45" w:rsidP="00E64CDE">
            <w:pPr>
              <w:pStyle w:val="stbilgi"/>
              <w:tabs>
                <w:tab w:val="left" w:pos="709"/>
              </w:tabs>
              <w:jc w:val="center"/>
              <w:rPr>
                <w:rFonts w:ascii="Cambria" w:hAnsi="Cambria"/>
                <w:b/>
                <w:sz w:val="28"/>
                <w:szCs w:val="28"/>
              </w:rPr>
            </w:pPr>
            <w:r>
              <w:rPr>
                <w:rFonts w:ascii="Cambria" w:hAnsi="Cambria"/>
                <w:b/>
                <w:sz w:val="28"/>
                <w:szCs w:val="28"/>
              </w:rPr>
              <w:t>21 MART NE</w:t>
            </w:r>
            <w:r w:rsidR="002715DF">
              <w:rPr>
                <w:rFonts w:ascii="Cambria" w:hAnsi="Cambria"/>
                <w:b/>
                <w:sz w:val="28"/>
                <w:szCs w:val="28"/>
              </w:rPr>
              <w:t>V</w:t>
            </w:r>
            <w:r>
              <w:rPr>
                <w:rFonts w:ascii="Cambria" w:hAnsi="Cambria"/>
                <w:b/>
                <w:sz w:val="28"/>
                <w:szCs w:val="28"/>
              </w:rPr>
              <w:t>R</w:t>
            </w:r>
            <w:r w:rsidR="002715DF">
              <w:rPr>
                <w:rFonts w:ascii="Cambria" w:hAnsi="Cambria"/>
                <w:b/>
                <w:sz w:val="28"/>
                <w:szCs w:val="28"/>
              </w:rPr>
              <w:t>U</w:t>
            </w:r>
            <w:r>
              <w:rPr>
                <w:rFonts w:ascii="Cambria" w:hAnsi="Cambria"/>
                <w:b/>
                <w:sz w:val="28"/>
                <w:szCs w:val="28"/>
              </w:rPr>
              <w:t>Z BAYRAMI</w:t>
            </w:r>
          </w:p>
          <w:p w:rsidR="004103C4" w:rsidRPr="000A7A33" w:rsidRDefault="004103C4" w:rsidP="00E64CDE">
            <w:pPr>
              <w:pStyle w:val="stbilgi"/>
              <w:tabs>
                <w:tab w:val="left" w:pos="709"/>
              </w:tabs>
              <w:jc w:val="center"/>
              <w:rPr>
                <w:rFonts w:ascii="Cambria" w:hAnsi="Cambria"/>
                <w:b/>
                <w:sz w:val="28"/>
                <w:szCs w:val="28"/>
              </w:rPr>
            </w:pPr>
            <w:r>
              <w:rPr>
                <w:rFonts w:ascii="Cambria" w:hAnsi="Cambria"/>
                <w:b/>
                <w:sz w:val="28"/>
                <w:szCs w:val="28"/>
              </w:rPr>
              <w:t>SATRANÇ TURNUVASI</w:t>
            </w:r>
          </w:p>
        </w:tc>
        <w:tc>
          <w:tcPr>
            <w:tcW w:w="1559" w:type="dxa"/>
            <w:tcBorders>
              <w:top w:val="double" w:sz="6" w:space="0" w:color="000000"/>
              <w:bottom w:val="double" w:sz="6" w:space="0" w:color="000000"/>
              <w:right w:val="double" w:sz="6" w:space="0" w:color="000000"/>
            </w:tcBorders>
            <w:shd w:val="clear" w:color="auto" w:fill="auto"/>
            <w:vAlign w:val="center"/>
          </w:tcPr>
          <w:p w:rsidR="004103C4" w:rsidRPr="00F92495" w:rsidRDefault="004103C4" w:rsidP="00E64CDE">
            <w:pPr>
              <w:pStyle w:val="stbilgi"/>
              <w:tabs>
                <w:tab w:val="left" w:pos="709"/>
              </w:tabs>
              <w:ind w:right="-211"/>
              <w:rPr>
                <w:rFonts w:ascii="Cambria" w:hAnsi="Cambria"/>
                <w:sz w:val="28"/>
                <w:szCs w:val="28"/>
              </w:rPr>
            </w:pPr>
            <w:r>
              <w:rPr>
                <w:rFonts w:ascii="Cambria" w:hAnsi="Cambria"/>
                <w:noProof/>
                <w:sz w:val="28"/>
                <w:szCs w:val="28"/>
              </w:rPr>
              <w:drawing>
                <wp:inline distT="0" distB="0" distL="0" distR="0" wp14:anchorId="07632568" wp14:editId="019EC55A">
                  <wp:extent cx="942975" cy="893379"/>
                  <wp:effectExtent l="0" t="0" r="0" b="2540"/>
                  <wp:docPr id="1" name="Picture 1" descr="denizl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izli4"/>
                          <pic:cNvPicPr>
                            <a:picLocks noChangeAspect="1" noChangeArrowheads="1"/>
                          </pic:cNvPicPr>
                        </pic:nvPicPr>
                        <pic:blipFill>
                          <a:blip r:embed="rId10"/>
                          <a:srcRect/>
                          <a:stretch>
                            <a:fillRect/>
                          </a:stretch>
                        </pic:blipFill>
                        <pic:spPr bwMode="auto">
                          <a:xfrm>
                            <a:off x="0" y="0"/>
                            <a:ext cx="942975" cy="893379"/>
                          </a:xfrm>
                          <a:prstGeom prst="rect">
                            <a:avLst/>
                          </a:prstGeom>
                          <a:noFill/>
                          <a:ln w="9525">
                            <a:noFill/>
                            <a:miter lim="800000"/>
                            <a:headEnd/>
                            <a:tailEnd/>
                          </a:ln>
                        </pic:spPr>
                      </pic:pic>
                    </a:graphicData>
                  </a:graphic>
                </wp:inline>
              </w:drawing>
            </w:r>
          </w:p>
        </w:tc>
      </w:tr>
    </w:tbl>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gridCol w:w="2091"/>
        <w:gridCol w:w="758"/>
        <w:gridCol w:w="1017"/>
        <w:gridCol w:w="2760"/>
      </w:tblGrid>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sz w:val="28"/>
                <w:szCs w:val="28"/>
              </w:rPr>
            </w:pPr>
            <w:r w:rsidRPr="00CD5C44">
              <w:rPr>
                <w:rFonts w:ascii="Cambria" w:hAnsi="Cambria"/>
                <w:sz w:val="28"/>
                <w:szCs w:val="28"/>
              </w:rPr>
              <w:t>İLİ</w:t>
            </w:r>
          </w:p>
        </w:tc>
        <w:tc>
          <w:tcPr>
            <w:tcW w:w="2091" w:type="dxa"/>
            <w:vAlign w:val="center"/>
          </w:tcPr>
          <w:p w:rsidR="004103C4" w:rsidRPr="001C7D88" w:rsidRDefault="004103C4" w:rsidP="00D661EB">
            <w:pPr>
              <w:tabs>
                <w:tab w:val="left" w:pos="709"/>
              </w:tabs>
              <w:rPr>
                <w:rFonts w:ascii="Cambria" w:hAnsi="Cambria"/>
                <w:b/>
                <w:bCs/>
                <w:color w:val="000000"/>
              </w:rPr>
            </w:pPr>
            <w:r>
              <w:rPr>
                <w:rFonts w:ascii="Cambria" w:hAnsi="Cambria"/>
                <w:b/>
                <w:bCs/>
                <w:color w:val="000000"/>
              </w:rPr>
              <w:t>MARDİN</w:t>
            </w:r>
          </w:p>
        </w:tc>
        <w:tc>
          <w:tcPr>
            <w:tcW w:w="1775" w:type="dxa"/>
            <w:gridSpan w:val="2"/>
            <w:vAlign w:val="center"/>
          </w:tcPr>
          <w:p w:rsidR="004103C4" w:rsidRPr="001C7D88" w:rsidRDefault="004103C4" w:rsidP="00D661EB">
            <w:pPr>
              <w:pStyle w:val="Balk4"/>
              <w:tabs>
                <w:tab w:val="left" w:pos="709"/>
              </w:tabs>
              <w:jc w:val="left"/>
              <w:rPr>
                <w:rFonts w:ascii="Cambria" w:hAnsi="Cambria"/>
                <w:color w:val="000000"/>
                <w:sz w:val="24"/>
                <w:szCs w:val="24"/>
              </w:rPr>
            </w:pPr>
            <w:r w:rsidRPr="001C7D88">
              <w:rPr>
                <w:rFonts w:ascii="Cambria" w:hAnsi="Cambria"/>
                <w:color w:val="000000"/>
                <w:sz w:val="24"/>
                <w:szCs w:val="24"/>
              </w:rPr>
              <w:t>İLÇESİ</w:t>
            </w:r>
          </w:p>
        </w:tc>
        <w:tc>
          <w:tcPr>
            <w:tcW w:w="2760" w:type="dxa"/>
            <w:vAlign w:val="center"/>
          </w:tcPr>
          <w:p w:rsidR="004103C4" w:rsidRPr="00F92495" w:rsidRDefault="004103C4" w:rsidP="00D661EB">
            <w:pPr>
              <w:pStyle w:val="stbilgi"/>
              <w:tabs>
                <w:tab w:val="clear" w:pos="4536"/>
                <w:tab w:val="clear" w:pos="9072"/>
                <w:tab w:val="left" w:pos="709"/>
              </w:tabs>
              <w:rPr>
                <w:rFonts w:ascii="Cambria" w:hAnsi="Cambria"/>
                <w:b/>
                <w:bCs/>
                <w:color w:val="000000"/>
              </w:rPr>
            </w:pPr>
            <w:r>
              <w:rPr>
                <w:rFonts w:ascii="Cambria" w:hAnsi="Cambria"/>
                <w:b/>
                <w:bCs/>
                <w:color w:val="000000"/>
              </w:rPr>
              <w:t>KIZILTEPE</w:t>
            </w:r>
          </w:p>
        </w:tc>
      </w:tr>
      <w:tr w:rsidR="004103C4" w:rsidRPr="00CD5C44" w:rsidTr="00E64CDE">
        <w:trPr>
          <w:cantSplit/>
          <w:trHeight w:val="227"/>
        </w:trPr>
        <w:tc>
          <w:tcPr>
            <w:tcW w:w="2596" w:type="dxa"/>
            <w:vAlign w:val="center"/>
          </w:tcPr>
          <w:p w:rsidR="004103C4" w:rsidRPr="00CD5C44" w:rsidRDefault="004103C4" w:rsidP="00D661EB">
            <w:pPr>
              <w:pStyle w:val="Balk3"/>
              <w:tabs>
                <w:tab w:val="left" w:pos="709"/>
              </w:tabs>
              <w:jc w:val="left"/>
              <w:rPr>
                <w:rFonts w:ascii="Cambria" w:hAnsi="Cambria"/>
                <w:sz w:val="28"/>
                <w:szCs w:val="28"/>
              </w:rPr>
            </w:pPr>
            <w:r w:rsidRPr="00CD5C44">
              <w:rPr>
                <w:rFonts w:ascii="Cambria" w:hAnsi="Cambria"/>
                <w:sz w:val="28"/>
                <w:szCs w:val="28"/>
              </w:rPr>
              <w:t>YARIŞMA ADI</w:t>
            </w:r>
          </w:p>
        </w:tc>
        <w:tc>
          <w:tcPr>
            <w:tcW w:w="6626" w:type="dxa"/>
            <w:gridSpan w:val="4"/>
            <w:vAlign w:val="center"/>
          </w:tcPr>
          <w:p w:rsidR="00093177" w:rsidRDefault="00875D45" w:rsidP="00093177">
            <w:pPr>
              <w:pStyle w:val="stbilgi"/>
              <w:tabs>
                <w:tab w:val="left" w:pos="709"/>
              </w:tabs>
              <w:jc w:val="center"/>
              <w:rPr>
                <w:rFonts w:ascii="Cambria" w:hAnsi="Cambria"/>
                <w:b/>
                <w:sz w:val="28"/>
                <w:szCs w:val="28"/>
              </w:rPr>
            </w:pPr>
            <w:r>
              <w:rPr>
                <w:rFonts w:ascii="Cambria" w:hAnsi="Cambria"/>
                <w:b/>
                <w:sz w:val="28"/>
                <w:szCs w:val="28"/>
              </w:rPr>
              <w:t>21 MART NE</w:t>
            </w:r>
            <w:r w:rsidR="002715DF">
              <w:rPr>
                <w:rFonts w:ascii="Cambria" w:hAnsi="Cambria"/>
                <w:b/>
                <w:sz w:val="28"/>
                <w:szCs w:val="28"/>
              </w:rPr>
              <w:t>V</w:t>
            </w:r>
            <w:r w:rsidR="00093177">
              <w:rPr>
                <w:rFonts w:ascii="Cambria" w:hAnsi="Cambria"/>
                <w:b/>
                <w:sz w:val="28"/>
                <w:szCs w:val="28"/>
              </w:rPr>
              <w:t>R</w:t>
            </w:r>
            <w:r w:rsidR="002715DF">
              <w:rPr>
                <w:rFonts w:ascii="Cambria" w:hAnsi="Cambria"/>
                <w:b/>
                <w:sz w:val="28"/>
                <w:szCs w:val="28"/>
              </w:rPr>
              <w:t>U</w:t>
            </w:r>
            <w:r>
              <w:rPr>
                <w:rFonts w:ascii="Cambria" w:hAnsi="Cambria"/>
                <w:b/>
                <w:sz w:val="28"/>
                <w:szCs w:val="28"/>
              </w:rPr>
              <w:t>Z BAYRAMI</w:t>
            </w:r>
          </w:p>
          <w:p w:rsidR="004103C4" w:rsidRPr="001C7D88" w:rsidRDefault="00875D45" w:rsidP="00093177">
            <w:pPr>
              <w:pStyle w:val="stbilgi"/>
              <w:tabs>
                <w:tab w:val="left" w:pos="709"/>
              </w:tabs>
              <w:jc w:val="center"/>
              <w:rPr>
                <w:rFonts w:ascii="Cambria" w:hAnsi="Cambria"/>
              </w:rPr>
            </w:pPr>
            <w:r>
              <w:rPr>
                <w:rFonts w:ascii="Cambria" w:hAnsi="Cambria"/>
                <w:b/>
                <w:sz w:val="28"/>
                <w:szCs w:val="28"/>
              </w:rPr>
              <w:t>SATRANÇ TURNUVASI</w:t>
            </w:r>
          </w:p>
        </w:tc>
      </w:tr>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sz w:val="28"/>
                <w:szCs w:val="28"/>
              </w:rPr>
            </w:pPr>
            <w:r w:rsidRPr="00CD5C44">
              <w:rPr>
                <w:rFonts w:ascii="Cambria" w:hAnsi="Cambria"/>
                <w:sz w:val="28"/>
                <w:szCs w:val="28"/>
              </w:rPr>
              <w:t>BAŞLAMA-BİTİŞ TARİHİ</w:t>
            </w:r>
          </w:p>
        </w:tc>
        <w:tc>
          <w:tcPr>
            <w:tcW w:w="2849" w:type="dxa"/>
            <w:gridSpan w:val="2"/>
            <w:vAlign w:val="center"/>
          </w:tcPr>
          <w:p w:rsidR="0027650F" w:rsidRPr="0027650F" w:rsidRDefault="00875D45" w:rsidP="007E7FAF">
            <w:pPr>
              <w:pStyle w:val="Balk2"/>
            </w:pPr>
            <w:r>
              <w:t>21-22 Mart 2015</w:t>
            </w:r>
          </w:p>
        </w:tc>
        <w:tc>
          <w:tcPr>
            <w:tcW w:w="1017" w:type="dxa"/>
            <w:vAlign w:val="center"/>
          </w:tcPr>
          <w:p w:rsidR="004103C4" w:rsidRPr="001C7D88" w:rsidRDefault="004103C4" w:rsidP="00D661EB">
            <w:pPr>
              <w:pStyle w:val="Balk7"/>
              <w:tabs>
                <w:tab w:val="left" w:pos="709"/>
              </w:tabs>
              <w:rPr>
                <w:rFonts w:ascii="Cambria" w:hAnsi="Cambria"/>
                <w:color w:val="000000"/>
                <w:sz w:val="24"/>
              </w:rPr>
            </w:pPr>
            <w:r w:rsidRPr="001C7D88">
              <w:rPr>
                <w:rFonts w:ascii="Cambria" w:hAnsi="Cambria"/>
                <w:color w:val="000000"/>
                <w:sz w:val="24"/>
              </w:rPr>
              <w:t>YERİ</w:t>
            </w:r>
          </w:p>
        </w:tc>
        <w:tc>
          <w:tcPr>
            <w:tcW w:w="2760" w:type="dxa"/>
            <w:vAlign w:val="center"/>
          </w:tcPr>
          <w:p w:rsidR="004103C4" w:rsidRPr="00FE4726" w:rsidRDefault="002A70CB" w:rsidP="00D661EB">
            <w:pPr>
              <w:tabs>
                <w:tab w:val="left" w:pos="709"/>
              </w:tabs>
              <w:rPr>
                <w:rFonts w:ascii="Cambria" w:hAnsi="Cambria"/>
                <w:b/>
                <w:color w:val="000000"/>
              </w:rPr>
            </w:pPr>
            <w:r>
              <w:rPr>
                <w:rFonts w:ascii="Cambria" w:hAnsi="Cambria"/>
                <w:b/>
                <w:color w:val="000000"/>
              </w:rPr>
              <w:t>GENÇLİK HİZMETLERİ VE SPOR MÜD. SALONU</w:t>
            </w:r>
            <w:r w:rsidR="004103C4">
              <w:rPr>
                <w:rFonts w:ascii="Cambria" w:hAnsi="Cambria"/>
                <w:b/>
                <w:color w:val="000000"/>
              </w:rPr>
              <w:t xml:space="preserve"> </w:t>
            </w:r>
          </w:p>
        </w:tc>
      </w:tr>
      <w:tr w:rsidR="00207C7A" w:rsidRPr="00CD5C44" w:rsidTr="004F2269">
        <w:trPr>
          <w:cantSplit/>
          <w:trHeight w:val="300"/>
        </w:trPr>
        <w:tc>
          <w:tcPr>
            <w:tcW w:w="2596" w:type="dxa"/>
            <w:vAlign w:val="center"/>
          </w:tcPr>
          <w:p w:rsidR="00207C7A" w:rsidRPr="00CD5C44" w:rsidRDefault="00207C7A" w:rsidP="00D661EB">
            <w:pPr>
              <w:pStyle w:val="Balk3"/>
              <w:tabs>
                <w:tab w:val="left" w:pos="709"/>
              </w:tabs>
              <w:jc w:val="left"/>
              <w:rPr>
                <w:rFonts w:ascii="Cambria" w:hAnsi="Cambria"/>
                <w:sz w:val="28"/>
                <w:szCs w:val="28"/>
              </w:rPr>
            </w:pPr>
            <w:r w:rsidRPr="00CD5C44">
              <w:rPr>
                <w:rFonts w:ascii="Cambria" w:hAnsi="Cambria"/>
                <w:sz w:val="28"/>
                <w:szCs w:val="28"/>
              </w:rPr>
              <w:t>SON BAŞVURU TARİHİ</w:t>
            </w:r>
          </w:p>
        </w:tc>
        <w:tc>
          <w:tcPr>
            <w:tcW w:w="2849" w:type="dxa"/>
            <w:gridSpan w:val="2"/>
            <w:vAlign w:val="center"/>
          </w:tcPr>
          <w:p w:rsidR="004F2269" w:rsidRPr="00093177" w:rsidRDefault="00207C7A" w:rsidP="00093177">
            <w:pPr>
              <w:pStyle w:val="Balk2"/>
              <w:tabs>
                <w:tab w:val="left" w:pos="709"/>
              </w:tabs>
              <w:rPr>
                <w:rFonts w:ascii="Cambria" w:hAnsi="Cambria"/>
                <w:b w:val="0"/>
                <w:color w:val="000000"/>
                <w:sz w:val="24"/>
              </w:rPr>
            </w:pPr>
            <w:r w:rsidRPr="00207C7A">
              <w:rPr>
                <w:rFonts w:ascii="Cambria" w:hAnsi="Cambria"/>
                <w:color w:val="000000"/>
                <w:sz w:val="24"/>
              </w:rPr>
              <w:t>Web Sitesinden:</w:t>
            </w:r>
            <w:r>
              <w:rPr>
                <w:rFonts w:ascii="Cambria" w:hAnsi="Cambria"/>
                <w:b w:val="0"/>
                <w:color w:val="000000"/>
                <w:sz w:val="24"/>
              </w:rPr>
              <w:t xml:space="preserve"> </w:t>
            </w:r>
            <w:proofErr w:type="gramStart"/>
            <w:r w:rsidR="00875D45">
              <w:rPr>
                <w:rFonts w:ascii="Cambria" w:hAnsi="Cambria"/>
                <w:b w:val="0"/>
                <w:color w:val="000000"/>
                <w:sz w:val="24"/>
              </w:rPr>
              <w:t>20</w:t>
            </w:r>
            <w:r>
              <w:rPr>
                <w:rFonts w:ascii="Cambria" w:hAnsi="Cambria"/>
                <w:b w:val="0"/>
                <w:color w:val="000000"/>
                <w:sz w:val="24"/>
              </w:rPr>
              <w:t>/</w:t>
            </w:r>
            <w:r w:rsidR="00875D45">
              <w:rPr>
                <w:rFonts w:ascii="Cambria" w:hAnsi="Cambria"/>
                <w:b w:val="0"/>
                <w:color w:val="000000"/>
                <w:sz w:val="24"/>
              </w:rPr>
              <w:t>03/</w:t>
            </w:r>
            <w:r>
              <w:rPr>
                <w:rFonts w:ascii="Cambria" w:hAnsi="Cambria"/>
                <w:b w:val="0"/>
                <w:color w:val="000000"/>
                <w:sz w:val="24"/>
              </w:rPr>
              <w:t>2015</w:t>
            </w:r>
            <w:proofErr w:type="gramEnd"/>
            <w:r>
              <w:rPr>
                <w:rFonts w:ascii="Cambria" w:hAnsi="Cambria"/>
                <w:b w:val="0"/>
                <w:color w:val="000000"/>
                <w:sz w:val="24"/>
              </w:rPr>
              <w:t>, Saat:2</w:t>
            </w:r>
            <w:r w:rsidR="00875D45">
              <w:rPr>
                <w:rFonts w:ascii="Cambria" w:hAnsi="Cambria"/>
                <w:b w:val="0"/>
                <w:color w:val="000000"/>
                <w:sz w:val="24"/>
              </w:rPr>
              <w:t>3</w:t>
            </w:r>
            <w:r>
              <w:rPr>
                <w:rFonts w:ascii="Cambria" w:hAnsi="Cambria"/>
                <w:b w:val="0"/>
                <w:color w:val="000000"/>
                <w:sz w:val="24"/>
              </w:rPr>
              <w:t>:00</w:t>
            </w:r>
          </w:p>
        </w:tc>
        <w:tc>
          <w:tcPr>
            <w:tcW w:w="1017" w:type="dxa"/>
            <w:vAlign w:val="center"/>
          </w:tcPr>
          <w:p w:rsidR="00207C7A" w:rsidRPr="001C7D88" w:rsidRDefault="00207C7A" w:rsidP="00D661EB">
            <w:pPr>
              <w:pStyle w:val="Balk2"/>
              <w:tabs>
                <w:tab w:val="left" w:pos="709"/>
              </w:tabs>
              <w:jc w:val="left"/>
              <w:rPr>
                <w:rFonts w:ascii="Cambria" w:hAnsi="Cambria"/>
                <w:color w:val="000000"/>
                <w:sz w:val="24"/>
              </w:rPr>
            </w:pPr>
            <w:r w:rsidRPr="001C7D88">
              <w:rPr>
                <w:rFonts w:ascii="Cambria" w:hAnsi="Cambria"/>
                <w:color w:val="000000"/>
                <w:sz w:val="24"/>
              </w:rPr>
              <w:t>SİSTEM</w:t>
            </w:r>
          </w:p>
        </w:tc>
        <w:tc>
          <w:tcPr>
            <w:tcW w:w="2760" w:type="dxa"/>
            <w:vAlign w:val="center"/>
          </w:tcPr>
          <w:p w:rsidR="00207C7A" w:rsidRPr="001C7D88" w:rsidRDefault="00207C7A" w:rsidP="00D661EB">
            <w:pPr>
              <w:pStyle w:val="Balk2"/>
              <w:tabs>
                <w:tab w:val="left" w:pos="709"/>
              </w:tabs>
              <w:jc w:val="left"/>
              <w:rPr>
                <w:rFonts w:ascii="Cambria" w:hAnsi="Cambria"/>
                <w:b w:val="0"/>
                <w:color w:val="000000"/>
                <w:sz w:val="24"/>
              </w:rPr>
            </w:pPr>
            <w:r>
              <w:rPr>
                <w:rFonts w:ascii="Cambria" w:hAnsi="Cambria"/>
                <w:color w:val="000000"/>
                <w:sz w:val="24"/>
              </w:rPr>
              <w:t>7</w:t>
            </w:r>
            <w:r w:rsidRPr="001C7D88">
              <w:rPr>
                <w:rFonts w:ascii="Cambria" w:hAnsi="Cambria"/>
                <w:color w:val="000000"/>
                <w:sz w:val="24"/>
              </w:rPr>
              <w:t xml:space="preserve"> TUR İSVİÇRE SİSTEMİ</w:t>
            </w:r>
          </w:p>
        </w:tc>
      </w:tr>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sz w:val="28"/>
                <w:szCs w:val="28"/>
              </w:rPr>
            </w:pPr>
            <w:r w:rsidRPr="00CD5C44">
              <w:rPr>
                <w:rFonts w:ascii="Cambria" w:hAnsi="Cambria"/>
                <w:sz w:val="28"/>
                <w:szCs w:val="28"/>
              </w:rPr>
              <w:t>DÜŞÜNME SÜRESİ</w:t>
            </w:r>
          </w:p>
        </w:tc>
        <w:tc>
          <w:tcPr>
            <w:tcW w:w="6626" w:type="dxa"/>
            <w:gridSpan w:val="4"/>
            <w:vAlign w:val="center"/>
          </w:tcPr>
          <w:p w:rsidR="004103C4" w:rsidRPr="001C7D88" w:rsidRDefault="0027650F" w:rsidP="0027650F">
            <w:pPr>
              <w:tabs>
                <w:tab w:val="left" w:pos="709"/>
              </w:tabs>
              <w:rPr>
                <w:rFonts w:ascii="Cambria" w:hAnsi="Cambria"/>
                <w:color w:val="000000"/>
              </w:rPr>
            </w:pPr>
            <w:r>
              <w:rPr>
                <w:rFonts w:ascii="Cambria" w:hAnsi="Cambria"/>
                <w:b/>
                <w:color w:val="000000"/>
              </w:rPr>
              <w:t>4</w:t>
            </w:r>
            <w:r w:rsidR="004103C4">
              <w:rPr>
                <w:rFonts w:ascii="Cambria" w:hAnsi="Cambria"/>
                <w:b/>
                <w:color w:val="000000"/>
              </w:rPr>
              <w:t>5</w:t>
            </w:r>
            <w:r w:rsidR="004103C4" w:rsidRPr="001C7D88">
              <w:rPr>
                <w:rFonts w:ascii="Cambria" w:hAnsi="Cambria"/>
                <w:b/>
                <w:color w:val="000000"/>
              </w:rPr>
              <w:t xml:space="preserve"> dk+</w:t>
            </w:r>
            <w:r>
              <w:rPr>
                <w:rFonts w:ascii="Cambria" w:hAnsi="Cambria"/>
                <w:b/>
                <w:color w:val="000000"/>
              </w:rPr>
              <w:t>3</w:t>
            </w:r>
            <w:r w:rsidR="004103C4" w:rsidRPr="001C7D88">
              <w:rPr>
                <w:rFonts w:ascii="Cambria" w:hAnsi="Cambria"/>
                <w:b/>
                <w:color w:val="000000"/>
              </w:rPr>
              <w:t xml:space="preserve">0 </w:t>
            </w:r>
            <w:proofErr w:type="spellStart"/>
            <w:r w:rsidR="004103C4" w:rsidRPr="001C7D88">
              <w:rPr>
                <w:rFonts w:ascii="Cambria" w:hAnsi="Cambria"/>
                <w:b/>
                <w:color w:val="000000"/>
              </w:rPr>
              <w:t>sn</w:t>
            </w:r>
            <w:proofErr w:type="spellEnd"/>
            <w:r w:rsidR="004103C4" w:rsidRPr="001C7D88">
              <w:rPr>
                <w:rFonts w:ascii="Cambria" w:hAnsi="Cambria"/>
                <w:b/>
                <w:color w:val="000000"/>
              </w:rPr>
              <w:t>/hamle</w:t>
            </w:r>
          </w:p>
        </w:tc>
      </w:tr>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b w:val="0"/>
                <w:bCs w:val="0"/>
                <w:sz w:val="28"/>
                <w:szCs w:val="28"/>
              </w:rPr>
            </w:pPr>
            <w:r w:rsidRPr="00CD5C44">
              <w:rPr>
                <w:rFonts w:ascii="Cambria" w:hAnsi="Cambria"/>
                <w:sz w:val="28"/>
                <w:szCs w:val="28"/>
              </w:rPr>
              <w:t>ORGANİZASYON</w:t>
            </w:r>
          </w:p>
        </w:tc>
        <w:tc>
          <w:tcPr>
            <w:tcW w:w="6626" w:type="dxa"/>
            <w:gridSpan w:val="4"/>
            <w:vAlign w:val="center"/>
          </w:tcPr>
          <w:p w:rsidR="004103C4" w:rsidRPr="00F92495" w:rsidRDefault="004103C4" w:rsidP="0027650F">
            <w:pPr>
              <w:pStyle w:val="stbilgi"/>
              <w:tabs>
                <w:tab w:val="clear" w:pos="4536"/>
                <w:tab w:val="clear" w:pos="9072"/>
                <w:tab w:val="left" w:pos="709"/>
              </w:tabs>
              <w:rPr>
                <w:rFonts w:ascii="Cambria" w:hAnsi="Cambria"/>
                <w:b/>
                <w:color w:val="000000"/>
              </w:rPr>
            </w:pPr>
            <w:r>
              <w:rPr>
                <w:rFonts w:ascii="Cambria" w:hAnsi="Cambria"/>
                <w:b/>
                <w:color w:val="000000"/>
              </w:rPr>
              <w:t>MARDİN</w:t>
            </w:r>
            <w:r w:rsidRPr="0086413B">
              <w:rPr>
                <w:rFonts w:ascii="Cambria" w:hAnsi="Cambria"/>
                <w:b/>
                <w:color w:val="000000"/>
              </w:rPr>
              <w:t xml:space="preserve"> GHS</w:t>
            </w:r>
            <w:r>
              <w:rPr>
                <w:rFonts w:ascii="Cambria" w:hAnsi="Cambria"/>
                <w:b/>
                <w:color w:val="000000"/>
              </w:rPr>
              <w:t>İ</w:t>
            </w:r>
            <w:r w:rsidRPr="0086413B">
              <w:rPr>
                <w:rFonts w:ascii="Cambria" w:hAnsi="Cambria"/>
                <w:b/>
                <w:color w:val="000000"/>
              </w:rPr>
              <w:t>M</w:t>
            </w:r>
            <w:r>
              <w:rPr>
                <w:rFonts w:ascii="Cambria" w:hAnsi="Cambria"/>
                <w:b/>
                <w:color w:val="000000"/>
              </w:rPr>
              <w:t xml:space="preserve">&amp; TSF </w:t>
            </w:r>
            <w:r w:rsidR="0027650F">
              <w:rPr>
                <w:rFonts w:ascii="Cambria" w:hAnsi="Cambria"/>
                <w:b/>
                <w:color w:val="000000"/>
              </w:rPr>
              <w:t>KIZILTEPE</w:t>
            </w:r>
            <w:r w:rsidRPr="00F92495">
              <w:rPr>
                <w:rFonts w:ascii="Cambria" w:hAnsi="Cambria"/>
                <w:b/>
                <w:color w:val="000000"/>
              </w:rPr>
              <w:t xml:space="preserve"> İL</w:t>
            </w:r>
            <w:r w:rsidR="0027650F">
              <w:rPr>
                <w:rFonts w:ascii="Cambria" w:hAnsi="Cambria"/>
                <w:b/>
                <w:color w:val="000000"/>
              </w:rPr>
              <w:t>ÇE</w:t>
            </w:r>
            <w:r w:rsidRPr="00F92495">
              <w:rPr>
                <w:rFonts w:ascii="Cambria" w:hAnsi="Cambria"/>
                <w:b/>
                <w:color w:val="000000"/>
              </w:rPr>
              <w:t xml:space="preserve"> TEMSİLCİLİĞİ</w:t>
            </w:r>
          </w:p>
        </w:tc>
      </w:tr>
      <w:tr w:rsidR="004103C4" w:rsidRPr="00CD5C44" w:rsidTr="00E64CDE">
        <w:trPr>
          <w:cantSplit/>
          <w:trHeight w:val="227"/>
        </w:trPr>
        <w:tc>
          <w:tcPr>
            <w:tcW w:w="2596" w:type="dxa"/>
            <w:vAlign w:val="center"/>
          </w:tcPr>
          <w:p w:rsidR="004103C4" w:rsidRPr="00CD5C44" w:rsidRDefault="004103C4" w:rsidP="00D661EB">
            <w:pPr>
              <w:pStyle w:val="Balk4"/>
              <w:tabs>
                <w:tab w:val="left" w:pos="709"/>
              </w:tabs>
              <w:jc w:val="left"/>
              <w:rPr>
                <w:rFonts w:ascii="Cambria" w:hAnsi="Cambria"/>
                <w:b w:val="0"/>
                <w:bCs w:val="0"/>
                <w:sz w:val="28"/>
                <w:szCs w:val="28"/>
              </w:rPr>
            </w:pPr>
            <w:r w:rsidRPr="00CD5C44">
              <w:rPr>
                <w:rFonts w:ascii="Cambria" w:hAnsi="Cambria"/>
                <w:sz w:val="28"/>
                <w:szCs w:val="28"/>
              </w:rPr>
              <w:t>ÖDÜLLER</w:t>
            </w:r>
          </w:p>
        </w:tc>
        <w:tc>
          <w:tcPr>
            <w:tcW w:w="6626" w:type="dxa"/>
            <w:gridSpan w:val="4"/>
            <w:vAlign w:val="center"/>
          </w:tcPr>
          <w:p w:rsidR="004103C4" w:rsidRPr="001C7D88" w:rsidRDefault="003A2B12" w:rsidP="00D661EB">
            <w:pPr>
              <w:tabs>
                <w:tab w:val="left" w:pos="709"/>
              </w:tabs>
              <w:rPr>
                <w:rFonts w:ascii="Cambria" w:hAnsi="Cambria"/>
                <w:b/>
                <w:color w:val="000000"/>
              </w:rPr>
            </w:pPr>
            <w:r>
              <w:rPr>
                <w:rFonts w:ascii="Cambria" w:hAnsi="Cambria"/>
                <w:b/>
                <w:color w:val="000000"/>
              </w:rPr>
              <w:t>4</w:t>
            </w:r>
            <w:r w:rsidR="004103C4">
              <w:rPr>
                <w:rFonts w:ascii="Cambria" w:hAnsi="Cambria"/>
                <w:b/>
                <w:color w:val="000000"/>
              </w:rPr>
              <w:t>.maddede belirtilmektedir.</w:t>
            </w:r>
          </w:p>
        </w:tc>
      </w:tr>
    </w:tbl>
    <w:p w:rsidR="004103C4" w:rsidRPr="00CD5C44" w:rsidRDefault="004103C4" w:rsidP="00D661EB">
      <w:pPr>
        <w:pStyle w:val="GvdeMetni"/>
        <w:tabs>
          <w:tab w:val="left" w:pos="709"/>
        </w:tabs>
        <w:jc w:val="left"/>
        <w:rPr>
          <w:rFonts w:ascii="Cambria" w:hAnsi="Cambria"/>
          <w:b/>
          <w:sz w:val="22"/>
          <w:szCs w:val="22"/>
          <w:u w:val="single"/>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color w:val="FFFFFF"/>
          <w:sz w:val="28"/>
          <w:szCs w:val="28"/>
        </w:rPr>
      </w:pPr>
      <w:r w:rsidRPr="00CD5C44">
        <w:rPr>
          <w:rFonts w:ascii="Cambria" w:hAnsi="Cambria"/>
          <w:b/>
          <w:color w:val="FFFFFF"/>
          <w:sz w:val="28"/>
          <w:szCs w:val="28"/>
        </w:rPr>
        <w:t>GENEL HÜKÜMLER</w:t>
      </w:r>
      <w:r w:rsidRPr="00CD5C44">
        <w:rPr>
          <w:rFonts w:ascii="Cambria" w:hAnsi="Cambria"/>
          <w:color w:val="FFFFFF"/>
          <w:sz w:val="28"/>
          <w:szCs w:val="28"/>
        </w:rPr>
        <w:t xml:space="preserve">:  </w:t>
      </w:r>
    </w:p>
    <w:p w:rsidR="004103C4" w:rsidRPr="00CD5C44" w:rsidRDefault="004103C4" w:rsidP="00D661EB">
      <w:pPr>
        <w:pStyle w:val="GvdeMetni"/>
        <w:tabs>
          <w:tab w:val="left" w:pos="709"/>
        </w:tabs>
        <w:ind w:left="720"/>
        <w:jc w:val="left"/>
        <w:rPr>
          <w:rFonts w:ascii="Cambria" w:hAnsi="Cambria"/>
          <w:sz w:val="22"/>
          <w:szCs w:val="22"/>
        </w:rPr>
      </w:pPr>
    </w:p>
    <w:p w:rsidR="004103C4" w:rsidRPr="008054BE" w:rsidRDefault="004103C4" w:rsidP="00D661EB">
      <w:pPr>
        <w:pStyle w:val="GvdeMetni"/>
        <w:tabs>
          <w:tab w:val="left" w:pos="709"/>
        </w:tabs>
        <w:ind w:left="720"/>
        <w:jc w:val="left"/>
        <w:rPr>
          <w:rFonts w:ascii="Cambria" w:hAnsi="Cambria"/>
          <w:b/>
          <w:sz w:val="28"/>
          <w:szCs w:val="28"/>
        </w:rPr>
      </w:pPr>
      <w:r w:rsidRPr="008054BE">
        <w:rPr>
          <w:rFonts w:ascii="Cambria" w:hAnsi="Cambria"/>
          <w:b/>
          <w:sz w:val="28"/>
          <w:szCs w:val="28"/>
        </w:rPr>
        <w:t>Türkiye Satranç Federasyonu Satranç Yarışmaları Prosedürü hükümleri geçerlidir.</w:t>
      </w:r>
    </w:p>
    <w:p w:rsidR="004103C4" w:rsidRPr="00CD5C44" w:rsidRDefault="004103C4" w:rsidP="00D661EB">
      <w:pPr>
        <w:pStyle w:val="GvdeMetni"/>
        <w:tabs>
          <w:tab w:val="left" w:pos="709"/>
        </w:tabs>
        <w:ind w:left="720"/>
        <w:jc w:val="left"/>
        <w:rPr>
          <w:rFonts w:ascii="Cambria" w:hAnsi="Cambria"/>
          <w:sz w:val="22"/>
          <w:szCs w:val="22"/>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r>
        <w:rPr>
          <w:rFonts w:ascii="Cambria" w:hAnsi="Cambria"/>
          <w:b/>
          <w:color w:val="FFFFFF"/>
          <w:sz w:val="28"/>
          <w:szCs w:val="28"/>
        </w:rPr>
        <w:t xml:space="preserve">KATEGORİLER, </w:t>
      </w:r>
      <w:r w:rsidRPr="00CD5C44">
        <w:rPr>
          <w:rFonts w:ascii="Cambria" w:hAnsi="Cambria"/>
          <w:b/>
          <w:color w:val="FFFFFF"/>
          <w:sz w:val="28"/>
          <w:szCs w:val="28"/>
        </w:rPr>
        <w:t xml:space="preserve">KATILIM VE BAŞVURU: </w:t>
      </w:r>
    </w:p>
    <w:p w:rsidR="004103C4" w:rsidRPr="00CD5C44" w:rsidRDefault="004103C4" w:rsidP="00D661EB">
      <w:pPr>
        <w:pStyle w:val="GvdeMetni"/>
        <w:tabs>
          <w:tab w:val="left" w:pos="709"/>
        </w:tabs>
        <w:ind w:left="720"/>
        <w:jc w:val="left"/>
        <w:rPr>
          <w:rFonts w:ascii="Cambria" w:hAnsi="Cambria"/>
          <w:b/>
          <w:sz w:val="22"/>
          <w:szCs w:val="22"/>
        </w:rPr>
      </w:pPr>
    </w:p>
    <w:p w:rsidR="004103C4" w:rsidRDefault="004103C4" w:rsidP="0077059F">
      <w:pPr>
        <w:pStyle w:val="GvdeMetni"/>
        <w:tabs>
          <w:tab w:val="left" w:pos="851"/>
        </w:tabs>
        <w:ind w:left="851" w:hanging="851"/>
        <w:jc w:val="left"/>
        <w:rPr>
          <w:rFonts w:ascii="Cambria" w:hAnsi="Cambria"/>
          <w:color w:val="000000"/>
          <w:sz w:val="28"/>
          <w:szCs w:val="28"/>
        </w:rPr>
      </w:pPr>
      <w:r w:rsidRPr="00CD5C44">
        <w:rPr>
          <w:rFonts w:ascii="Cambria" w:hAnsi="Cambria"/>
          <w:b/>
          <w:sz w:val="28"/>
          <w:szCs w:val="28"/>
        </w:rPr>
        <w:t xml:space="preserve">    2.1.</w:t>
      </w:r>
      <w:r w:rsidR="00D661EB">
        <w:rPr>
          <w:rFonts w:ascii="Cambria" w:hAnsi="Cambria"/>
          <w:b/>
          <w:sz w:val="28"/>
          <w:szCs w:val="28"/>
        </w:rPr>
        <w:t xml:space="preserve"> </w:t>
      </w:r>
      <w:r>
        <w:rPr>
          <w:rFonts w:ascii="Cambria" w:hAnsi="Cambria"/>
          <w:b/>
          <w:color w:val="000000"/>
          <w:sz w:val="28"/>
          <w:szCs w:val="28"/>
        </w:rPr>
        <w:t xml:space="preserve">Kategoriler: </w:t>
      </w:r>
      <w:r>
        <w:rPr>
          <w:rFonts w:ascii="Cambria" w:hAnsi="Cambria"/>
          <w:color w:val="000000"/>
          <w:sz w:val="28"/>
          <w:szCs w:val="28"/>
        </w:rPr>
        <w:t>Yarışma aşağıdaki yaş aralıklarında gerçekleştirilecektir.</w:t>
      </w:r>
    </w:p>
    <w:p w:rsidR="004103C4" w:rsidRPr="00FB3026" w:rsidRDefault="004103C4" w:rsidP="00D661EB">
      <w:pPr>
        <w:pStyle w:val="GvdeMetni"/>
        <w:tabs>
          <w:tab w:val="left" w:pos="284"/>
        </w:tabs>
        <w:ind w:left="851"/>
        <w:jc w:val="left"/>
        <w:rPr>
          <w:rFonts w:ascii="Cambria" w:hAnsi="Cambria"/>
          <w:sz w:val="28"/>
          <w:szCs w:val="28"/>
        </w:rPr>
      </w:pPr>
      <w:r>
        <w:rPr>
          <w:rFonts w:ascii="Cambria" w:hAnsi="Cambria"/>
          <w:color w:val="000000"/>
          <w:sz w:val="28"/>
          <w:szCs w:val="28"/>
        </w:rPr>
        <w:t>Yarışmalar;</w:t>
      </w:r>
    </w:p>
    <w:p w:rsidR="004103C4" w:rsidRPr="00606626" w:rsidRDefault="00093177" w:rsidP="00D661EB">
      <w:pPr>
        <w:pStyle w:val="GvdeMetni"/>
        <w:numPr>
          <w:ilvl w:val="2"/>
          <w:numId w:val="2"/>
        </w:numPr>
        <w:tabs>
          <w:tab w:val="left" w:pos="284"/>
        </w:tabs>
        <w:jc w:val="left"/>
        <w:rPr>
          <w:rFonts w:ascii="Cambria" w:hAnsi="Cambria"/>
          <w:sz w:val="28"/>
          <w:szCs w:val="28"/>
        </w:rPr>
      </w:pPr>
      <w:r>
        <w:rPr>
          <w:rFonts w:ascii="Cambria" w:hAnsi="Cambria"/>
          <w:sz w:val="28"/>
          <w:szCs w:val="28"/>
        </w:rPr>
        <w:t>S</w:t>
      </w:r>
      <w:r w:rsidR="004103C4" w:rsidRPr="00606626">
        <w:rPr>
          <w:rFonts w:ascii="Cambria" w:hAnsi="Cambria"/>
          <w:sz w:val="28"/>
          <w:szCs w:val="28"/>
        </w:rPr>
        <w:t xml:space="preserve">porcular, </w:t>
      </w:r>
      <w:r w:rsidR="004103C4" w:rsidRPr="00606626">
        <w:rPr>
          <w:rFonts w:ascii="Cambria" w:hAnsi="Cambria"/>
          <w:b/>
          <w:sz w:val="28"/>
          <w:szCs w:val="28"/>
        </w:rPr>
        <w:t xml:space="preserve">genel </w:t>
      </w:r>
      <w:r w:rsidR="004103C4">
        <w:rPr>
          <w:rFonts w:ascii="Cambria" w:hAnsi="Cambria"/>
          <w:b/>
          <w:sz w:val="28"/>
          <w:szCs w:val="28"/>
        </w:rPr>
        <w:t>kategoride</w:t>
      </w:r>
      <w:r w:rsidR="004103C4">
        <w:rPr>
          <w:rFonts w:ascii="Cambria" w:hAnsi="Cambria"/>
          <w:sz w:val="28"/>
          <w:szCs w:val="28"/>
        </w:rPr>
        <w:t xml:space="preserve"> </w:t>
      </w:r>
      <w:r w:rsidR="004103C4" w:rsidRPr="00606626">
        <w:rPr>
          <w:rFonts w:ascii="Cambria" w:hAnsi="Cambria"/>
          <w:sz w:val="28"/>
          <w:szCs w:val="28"/>
        </w:rPr>
        <w:t>yarışacaktır.</w:t>
      </w:r>
    </w:p>
    <w:p w:rsidR="004103C4" w:rsidRPr="004103C4" w:rsidRDefault="004103C4" w:rsidP="00D661EB">
      <w:pPr>
        <w:pStyle w:val="GvdeMetni"/>
        <w:numPr>
          <w:ilvl w:val="2"/>
          <w:numId w:val="2"/>
        </w:numPr>
        <w:tabs>
          <w:tab w:val="left" w:pos="284"/>
        </w:tabs>
        <w:ind w:hanging="11"/>
        <w:jc w:val="left"/>
        <w:rPr>
          <w:rFonts w:ascii="Cambria" w:hAnsi="Cambria"/>
          <w:sz w:val="28"/>
          <w:szCs w:val="28"/>
        </w:rPr>
      </w:pPr>
      <w:r w:rsidRPr="00606626">
        <w:rPr>
          <w:rFonts w:ascii="Cambria" w:hAnsi="Cambria"/>
          <w:sz w:val="28"/>
          <w:szCs w:val="28"/>
        </w:rPr>
        <w:t>Sporcuların 2014– 2015 vizesi yapılmış Federasyon lisansına sahip olması gerekmektedir.</w:t>
      </w:r>
    </w:p>
    <w:p w:rsidR="004103C4" w:rsidRDefault="004103C4" w:rsidP="00D661EB">
      <w:pPr>
        <w:pStyle w:val="GvdeMetni"/>
        <w:tabs>
          <w:tab w:val="left" w:pos="709"/>
          <w:tab w:val="left" w:pos="1418"/>
        </w:tabs>
        <w:ind w:left="426"/>
        <w:jc w:val="left"/>
        <w:rPr>
          <w:rFonts w:ascii="Cambria" w:hAnsi="Cambria"/>
          <w:sz w:val="28"/>
          <w:szCs w:val="28"/>
        </w:rPr>
      </w:pPr>
      <w:r w:rsidRPr="00CD5C44">
        <w:rPr>
          <w:rFonts w:ascii="Cambria" w:hAnsi="Cambria"/>
          <w:b/>
          <w:sz w:val="28"/>
          <w:szCs w:val="28"/>
        </w:rPr>
        <w:t xml:space="preserve">2.2.  </w:t>
      </w:r>
      <w:r>
        <w:rPr>
          <w:rFonts w:ascii="Cambria" w:hAnsi="Cambria"/>
          <w:b/>
          <w:sz w:val="28"/>
          <w:szCs w:val="28"/>
        </w:rPr>
        <w:t xml:space="preserve">Yaş sınırları: </w:t>
      </w:r>
      <w:r w:rsidRPr="00652A8E">
        <w:rPr>
          <w:rFonts w:ascii="Cambria" w:hAnsi="Cambria"/>
          <w:sz w:val="28"/>
          <w:szCs w:val="28"/>
        </w:rPr>
        <w:t>Yarışmaya katılacak sporcularda yaş sınırla</w:t>
      </w:r>
      <w:r w:rsidR="00875D45">
        <w:rPr>
          <w:rFonts w:ascii="Cambria" w:hAnsi="Cambria"/>
          <w:sz w:val="28"/>
          <w:szCs w:val="28"/>
        </w:rPr>
        <w:t>ması yoktur</w:t>
      </w:r>
      <w:r w:rsidRPr="00652A8E">
        <w:rPr>
          <w:rFonts w:ascii="Cambria" w:hAnsi="Cambria"/>
          <w:sz w:val="28"/>
          <w:szCs w:val="28"/>
        </w:rPr>
        <w:t xml:space="preserve">. </w:t>
      </w:r>
      <w:r w:rsidR="00875D45">
        <w:rPr>
          <w:rFonts w:ascii="Cambria" w:hAnsi="Cambria"/>
          <w:sz w:val="28"/>
          <w:szCs w:val="28"/>
        </w:rPr>
        <w:t xml:space="preserve"> (Herkes katılabilir)</w:t>
      </w:r>
    </w:p>
    <w:p w:rsidR="004103C4" w:rsidRDefault="004103C4" w:rsidP="00875D45">
      <w:pPr>
        <w:ind w:left="426"/>
        <w:rPr>
          <w:rFonts w:ascii="Cambria" w:hAnsi="Cambria"/>
          <w:sz w:val="28"/>
          <w:szCs w:val="28"/>
        </w:rPr>
      </w:pPr>
      <w:r w:rsidRPr="00EB10B5">
        <w:rPr>
          <w:rFonts w:ascii="Cambria" w:hAnsi="Cambria"/>
          <w:b/>
          <w:sz w:val="28"/>
          <w:szCs w:val="28"/>
        </w:rPr>
        <w:t>2.</w:t>
      </w:r>
      <w:r>
        <w:rPr>
          <w:rFonts w:ascii="Cambria" w:hAnsi="Cambria"/>
          <w:b/>
          <w:sz w:val="28"/>
          <w:szCs w:val="28"/>
        </w:rPr>
        <w:t>3</w:t>
      </w:r>
      <w:r w:rsidRPr="00EB10B5">
        <w:rPr>
          <w:rFonts w:ascii="Cambria" w:hAnsi="Cambria"/>
          <w:b/>
          <w:sz w:val="28"/>
          <w:szCs w:val="28"/>
        </w:rPr>
        <w:t>.Başvurular</w:t>
      </w:r>
      <w:r>
        <w:rPr>
          <w:rFonts w:ascii="Cambria" w:hAnsi="Cambria"/>
          <w:sz w:val="28"/>
          <w:szCs w:val="28"/>
        </w:rPr>
        <w:t xml:space="preserve">, bireysel olarak </w:t>
      </w:r>
      <w:proofErr w:type="gramStart"/>
      <w:r w:rsidR="00875D45">
        <w:rPr>
          <w:rFonts w:ascii="Cambria" w:hAnsi="Cambria"/>
          <w:b/>
          <w:sz w:val="28"/>
          <w:szCs w:val="28"/>
        </w:rPr>
        <w:t>20</w:t>
      </w:r>
      <w:r w:rsidR="0027650F">
        <w:rPr>
          <w:rFonts w:ascii="Cambria" w:hAnsi="Cambria"/>
          <w:b/>
          <w:sz w:val="28"/>
          <w:szCs w:val="28"/>
        </w:rPr>
        <w:t>/0</w:t>
      </w:r>
      <w:r w:rsidR="00875D45">
        <w:rPr>
          <w:rFonts w:ascii="Cambria" w:hAnsi="Cambria"/>
          <w:b/>
          <w:sz w:val="28"/>
          <w:szCs w:val="28"/>
        </w:rPr>
        <w:t>3</w:t>
      </w:r>
      <w:r>
        <w:rPr>
          <w:rFonts w:ascii="Cambria" w:hAnsi="Cambria"/>
          <w:b/>
          <w:sz w:val="28"/>
          <w:szCs w:val="28"/>
        </w:rPr>
        <w:t>/201</w:t>
      </w:r>
      <w:r w:rsidR="0027650F">
        <w:rPr>
          <w:rFonts w:ascii="Cambria" w:hAnsi="Cambria"/>
          <w:b/>
          <w:sz w:val="28"/>
          <w:szCs w:val="28"/>
        </w:rPr>
        <w:t>5</w:t>
      </w:r>
      <w:proofErr w:type="gramEnd"/>
      <w:r>
        <w:rPr>
          <w:rFonts w:ascii="Cambria" w:hAnsi="Cambria"/>
          <w:b/>
          <w:sz w:val="28"/>
          <w:szCs w:val="28"/>
        </w:rPr>
        <w:t xml:space="preserve"> CUMA GÜNÜ Saat: 2</w:t>
      </w:r>
      <w:r w:rsidR="00875D45">
        <w:rPr>
          <w:rFonts w:ascii="Cambria" w:hAnsi="Cambria"/>
          <w:b/>
          <w:sz w:val="28"/>
          <w:szCs w:val="28"/>
        </w:rPr>
        <w:t>3</w:t>
      </w:r>
      <w:r w:rsidRPr="000B056D">
        <w:rPr>
          <w:rFonts w:ascii="Cambria" w:hAnsi="Cambria"/>
          <w:b/>
          <w:sz w:val="28"/>
          <w:szCs w:val="28"/>
        </w:rPr>
        <w:t>.00</w:t>
      </w:r>
      <w:r w:rsidRPr="00EB10B5">
        <w:rPr>
          <w:rFonts w:ascii="Cambria" w:hAnsi="Cambria"/>
          <w:sz w:val="28"/>
          <w:szCs w:val="28"/>
        </w:rPr>
        <w:t xml:space="preserve"> tarihine kadar Tür</w:t>
      </w:r>
      <w:r>
        <w:rPr>
          <w:rFonts w:ascii="Cambria" w:hAnsi="Cambria"/>
          <w:sz w:val="28"/>
          <w:szCs w:val="28"/>
        </w:rPr>
        <w:t>kiye Satranç Federasyonu Mardin</w:t>
      </w:r>
      <w:r w:rsidRPr="00EB10B5">
        <w:rPr>
          <w:rFonts w:ascii="Cambria" w:hAnsi="Cambria"/>
          <w:sz w:val="28"/>
          <w:szCs w:val="28"/>
        </w:rPr>
        <w:t xml:space="preserve"> İl Temsilciliği resmi internet sitesinde </w:t>
      </w:r>
      <w:r>
        <w:rPr>
          <w:rFonts w:ascii="Cambria" w:hAnsi="Cambria"/>
          <w:b/>
          <w:sz w:val="28"/>
          <w:szCs w:val="28"/>
        </w:rPr>
        <w:t>(http://www.mardin</w:t>
      </w:r>
      <w:r w:rsidRPr="000B056D">
        <w:rPr>
          <w:rFonts w:ascii="Cambria" w:hAnsi="Cambria"/>
          <w:b/>
          <w:sz w:val="28"/>
          <w:szCs w:val="28"/>
        </w:rPr>
        <w:t>.tsf.org.tr)</w:t>
      </w:r>
      <w:r w:rsidRPr="00EB10B5">
        <w:rPr>
          <w:rFonts w:ascii="Cambria" w:hAnsi="Cambria"/>
          <w:sz w:val="28"/>
          <w:szCs w:val="28"/>
        </w:rPr>
        <w:t xml:space="preserve">  oluşturulacak çevrimiçi başvuru formu kullanılarak, internet üzerinden yapılacaktır. Başka yollarla yapılacak başvurularda, kaybedilecek haklardan organizasyon sorumlu olmayacaktır.</w:t>
      </w:r>
    </w:p>
    <w:p w:rsidR="00875D45" w:rsidRDefault="00875D45" w:rsidP="00875D45">
      <w:pPr>
        <w:ind w:left="426"/>
        <w:rPr>
          <w:rFonts w:ascii="Cambria" w:hAnsi="Cambria"/>
          <w:sz w:val="28"/>
          <w:szCs w:val="28"/>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r w:rsidRPr="00CD5C44">
        <w:rPr>
          <w:rFonts w:ascii="Cambria" w:hAnsi="Cambria"/>
          <w:b/>
          <w:color w:val="FFFFFF"/>
          <w:sz w:val="28"/>
          <w:szCs w:val="28"/>
        </w:rPr>
        <w:t>YARIŞMA ESASLARI, TEKNİK KONULAR</w:t>
      </w:r>
    </w:p>
    <w:p w:rsidR="004103C4" w:rsidRPr="00CD5C44" w:rsidRDefault="004103C4" w:rsidP="00D661EB">
      <w:pPr>
        <w:pStyle w:val="GvdeMetni"/>
        <w:tabs>
          <w:tab w:val="left" w:pos="709"/>
        </w:tabs>
        <w:ind w:left="720"/>
        <w:jc w:val="left"/>
        <w:rPr>
          <w:rFonts w:ascii="Cambria" w:hAnsi="Cambria"/>
          <w:sz w:val="22"/>
          <w:szCs w:val="22"/>
        </w:rPr>
      </w:pPr>
    </w:p>
    <w:p w:rsidR="004103C4" w:rsidRPr="00CD5C44" w:rsidRDefault="004103C4" w:rsidP="00D661EB">
      <w:pPr>
        <w:pStyle w:val="GvdeMetni"/>
        <w:tabs>
          <w:tab w:val="left" w:pos="284"/>
        </w:tabs>
        <w:ind w:left="284"/>
        <w:jc w:val="left"/>
        <w:rPr>
          <w:rFonts w:ascii="Cambria" w:hAnsi="Cambria"/>
          <w:b/>
          <w:sz w:val="28"/>
          <w:szCs w:val="28"/>
        </w:rPr>
      </w:pPr>
      <w:r w:rsidRPr="00CD5C44">
        <w:rPr>
          <w:rFonts w:ascii="Cambria" w:hAnsi="Cambria"/>
          <w:b/>
          <w:sz w:val="28"/>
          <w:szCs w:val="28"/>
        </w:rPr>
        <w:t>3.1. Kayıt – Kontrol İşlemleri:</w:t>
      </w:r>
    </w:p>
    <w:p w:rsidR="004103C4" w:rsidRDefault="004103C4" w:rsidP="00D661EB">
      <w:pPr>
        <w:pStyle w:val="GvdeMetni"/>
        <w:tabs>
          <w:tab w:val="left" w:pos="851"/>
        </w:tabs>
        <w:ind w:left="851"/>
        <w:jc w:val="left"/>
        <w:rPr>
          <w:rFonts w:ascii="Cambria" w:hAnsi="Cambria"/>
          <w:sz w:val="28"/>
          <w:szCs w:val="28"/>
        </w:rPr>
      </w:pPr>
      <w:r w:rsidRPr="00CD5C44">
        <w:rPr>
          <w:rFonts w:ascii="Cambria" w:hAnsi="Cambria"/>
          <w:b/>
          <w:sz w:val="28"/>
          <w:szCs w:val="28"/>
        </w:rPr>
        <w:t>3.1.1.</w:t>
      </w:r>
      <w:r w:rsidRPr="00CD5C44">
        <w:rPr>
          <w:rFonts w:ascii="Cambria" w:hAnsi="Cambria"/>
          <w:sz w:val="28"/>
          <w:szCs w:val="28"/>
        </w:rPr>
        <w:t xml:space="preserve"> Tüm sporcular, programda öngörülen teknik toplantı öncesi Kayıt/Kontrol Masalarında kayıt kontrol işlemlerini yaptırmak zorundadır.</w:t>
      </w:r>
      <w:r>
        <w:rPr>
          <w:rFonts w:ascii="Cambria" w:hAnsi="Cambria"/>
          <w:sz w:val="28"/>
          <w:szCs w:val="28"/>
        </w:rPr>
        <w:t xml:space="preserve"> Bu işlem birinci turun bitiminde sona erer.</w:t>
      </w:r>
    </w:p>
    <w:p w:rsidR="00F23578" w:rsidRPr="00CD5C44" w:rsidRDefault="00F23578" w:rsidP="00D661EB">
      <w:pPr>
        <w:pStyle w:val="GvdeMetni"/>
        <w:tabs>
          <w:tab w:val="left" w:pos="851"/>
        </w:tabs>
        <w:ind w:left="851"/>
        <w:jc w:val="left"/>
        <w:rPr>
          <w:rFonts w:ascii="Cambria" w:hAnsi="Cambria"/>
          <w:sz w:val="28"/>
          <w:szCs w:val="28"/>
        </w:rPr>
      </w:pPr>
    </w:p>
    <w:p w:rsidR="00F23578" w:rsidRPr="00F23578" w:rsidRDefault="00F23578" w:rsidP="00093177">
      <w:pPr>
        <w:pStyle w:val="GvdeMetni"/>
        <w:suppressAutoHyphens/>
        <w:ind w:left="851" w:hanging="425"/>
        <w:jc w:val="left"/>
        <w:rPr>
          <w:rFonts w:ascii="Cambria" w:hAnsi="Cambria"/>
          <w:sz w:val="28"/>
          <w:szCs w:val="28"/>
        </w:rPr>
      </w:pPr>
      <w:r>
        <w:rPr>
          <w:rFonts w:ascii="Cambria" w:hAnsi="Cambria"/>
          <w:sz w:val="28"/>
          <w:szCs w:val="28"/>
        </w:rPr>
        <w:tab/>
      </w:r>
      <w:r>
        <w:rPr>
          <w:rFonts w:ascii="Cambria" w:hAnsi="Cambria"/>
          <w:b/>
          <w:sz w:val="28"/>
          <w:szCs w:val="28"/>
        </w:rPr>
        <w:t xml:space="preserve">3.1.2. </w:t>
      </w:r>
      <w:r w:rsidRPr="00F23578">
        <w:rPr>
          <w:rFonts w:ascii="Cambria" w:hAnsi="Cambria"/>
          <w:sz w:val="28"/>
          <w:szCs w:val="28"/>
        </w:rPr>
        <w:t xml:space="preserve">Turnuvanın başlangıç sıralamasında "Maksimum </w:t>
      </w:r>
      <w:proofErr w:type="spellStart"/>
      <w:r w:rsidRPr="00F23578">
        <w:rPr>
          <w:rFonts w:ascii="Cambria" w:hAnsi="Cambria"/>
          <w:sz w:val="28"/>
          <w:szCs w:val="28"/>
        </w:rPr>
        <w:t>Rating</w:t>
      </w:r>
      <w:proofErr w:type="spellEnd"/>
      <w:r w:rsidRPr="00F23578">
        <w:rPr>
          <w:rFonts w:ascii="Cambria" w:hAnsi="Cambria"/>
          <w:sz w:val="28"/>
          <w:szCs w:val="28"/>
        </w:rPr>
        <w:t xml:space="preserve">" sistemi uygulanacaktır. Maksimum </w:t>
      </w:r>
      <w:proofErr w:type="spellStart"/>
      <w:r w:rsidRPr="00F23578">
        <w:rPr>
          <w:rFonts w:ascii="Cambria" w:hAnsi="Cambria"/>
          <w:sz w:val="28"/>
          <w:szCs w:val="28"/>
        </w:rPr>
        <w:t>Rating</w:t>
      </w:r>
      <w:proofErr w:type="spellEnd"/>
      <w:r w:rsidRPr="00F23578">
        <w:rPr>
          <w:rFonts w:ascii="Cambria" w:hAnsi="Cambria"/>
          <w:sz w:val="28"/>
          <w:szCs w:val="28"/>
        </w:rPr>
        <w:t>, başlangıç sıralamasında sporcunun ELO ve UKD listelerindeki en yüksek puanını dikkate alan sıralama sistemidir."</w:t>
      </w:r>
    </w:p>
    <w:p w:rsidR="004103C4" w:rsidRPr="00CD5C44" w:rsidRDefault="004103C4" w:rsidP="00D661EB">
      <w:pPr>
        <w:pStyle w:val="GvdeMetni"/>
        <w:tabs>
          <w:tab w:val="left" w:pos="851"/>
        </w:tabs>
        <w:jc w:val="left"/>
        <w:rPr>
          <w:rFonts w:ascii="Cambria" w:hAnsi="Cambria"/>
          <w:sz w:val="28"/>
          <w:szCs w:val="28"/>
        </w:rPr>
      </w:pPr>
    </w:p>
    <w:p w:rsidR="004103C4" w:rsidRPr="00CD5C44" w:rsidRDefault="004103C4" w:rsidP="00D661EB">
      <w:pPr>
        <w:pStyle w:val="GvdeMetni"/>
        <w:tabs>
          <w:tab w:val="left" w:pos="851"/>
        </w:tabs>
        <w:ind w:left="851"/>
        <w:jc w:val="left"/>
        <w:rPr>
          <w:rFonts w:ascii="Cambria" w:hAnsi="Cambria"/>
          <w:sz w:val="28"/>
          <w:szCs w:val="28"/>
        </w:rPr>
      </w:pPr>
      <w:r w:rsidRPr="00CD5C44">
        <w:rPr>
          <w:rFonts w:ascii="Cambria" w:hAnsi="Cambria"/>
          <w:b/>
          <w:sz w:val="28"/>
          <w:szCs w:val="28"/>
        </w:rPr>
        <w:t>3.1.</w:t>
      </w:r>
      <w:r w:rsidR="00F23578">
        <w:rPr>
          <w:rFonts w:ascii="Cambria" w:hAnsi="Cambria"/>
          <w:b/>
          <w:sz w:val="28"/>
          <w:szCs w:val="28"/>
        </w:rPr>
        <w:t>3</w:t>
      </w:r>
      <w:r w:rsidRPr="00CD5C44">
        <w:rPr>
          <w:rFonts w:ascii="Cambria" w:hAnsi="Cambria"/>
          <w:b/>
          <w:sz w:val="28"/>
          <w:szCs w:val="28"/>
        </w:rPr>
        <w:t xml:space="preserve">. </w:t>
      </w:r>
      <w:r w:rsidRPr="00CD5C44">
        <w:rPr>
          <w:rFonts w:ascii="Cambria" w:hAnsi="Cambria"/>
          <w:sz w:val="28"/>
          <w:szCs w:val="28"/>
        </w:rPr>
        <w:t xml:space="preserve">Birinci Tur </w:t>
      </w:r>
      <w:proofErr w:type="spellStart"/>
      <w:r w:rsidRPr="00CD5C44">
        <w:rPr>
          <w:rFonts w:ascii="Cambria" w:hAnsi="Cambria"/>
          <w:sz w:val="28"/>
          <w:szCs w:val="28"/>
        </w:rPr>
        <w:t>eşlendirmesi</w:t>
      </w:r>
      <w:proofErr w:type="spellEnd"/>
      <w:r w:rsidRPr="00CD5C44">
        <w:rPr>
          <w:rFonts w:ascii="Cambria" w:hAnsi="Cambria"/>
          <w:sz w:val="28"/>
          <w:szCs w:val="28"/>
        </w:rPr>
        <w:t xml:space="preserve"> belirtilen programa göre yapılacaktır. Kayıt kontrol süresinden sonra gelen sporcular </w:t>
      </w:r>
      <w:proofErr w:type="spellStart"/>
      <w:r w:rsidRPr="00CD5C44">
        <w:rPr>
          <w:rFonts w:ascii="Cambria" w:hAnsi="Cambria"/>
          <w:sz w:val="28"/>
          <w:szCs w:val="28"/>
        </w:rPr>
        <w:t>rating</w:t>
      </w:r>
      <w:proofErr w:type="spellEnd"/>
      <w:r w:rsidRPr="00CD5C44">
        <w:rPr>
          <w:rFonts w:ascii="Cambria" w:hAnsi="Cambria"/>
          <w:sz w:val="28"/>
          <w:szCs w:val="28"/>
        </w:rPr>
        <w:t xml:space="preserve"> vb. ayrım gözetilmeksizin ilk tur </w:t>
      </w:r>
      <w:proofErr w:type="spellStart"/>
      <w:r w:rsidRPr="00CD5C44">
        <w:rPr>
          <w:rFonts w:ascii="Cambria" w:hAnsi="Cambria"/>
          <w:sz w:val="28"/>
          <w:szCs w:val="28"/>
        </w:rPr>
        <w:t>eşlendirmesine</w:t>
      </w:r>
      <w:proofErr w:type="spellEnd"/>
      <w:r w:rsidRPr="00CD5C44">
        <w:rPr>
          <w:rFonts w:ascii="Cambria" w:hAnsi="Cambria"/>
          <w:sz w:val="28"/>
          <w:szCs w:val="28"/>
        </w:rPr>
        <w:t xml:space="preserve"> listenin sonuna eklenerek alınacaktır.</w:t>
      </w:r>
    </w:p>
    <w:p w:rsidR="004103C4" w:rsidRPr="00CD5C44" w:rsidRDefault="004103C4" w:rsidP="00D661EB">
      <w:pPr>
        <w:pStyle w:val="GvdeMetni"/>
        <w:tabs>
          <w:tab w:val="left" w:pos="851"/>
        </w:tabs>
        <w:ind w:left="851"/>
        <w:jc w:val="left"/>
        <w:rPr>
          <w:rFonts w:ascii="Cambria" w:hAnsi="Cambria"/>
          <w:b/>
          <w:sz w:val="28"/>
          <w:szCs w:val="28"/>
        </w:rPr>
      </w:pPr>
    </w:p>
    <w:p w:rsidR="004103C4" w:rsidRPr="00CD5C44" w:rsidRDefault="00F23578" w:rsidP="00D661EB">
      <w:pPr>
        <w:pStyle w:val="GvdeMetni"/>
        <w:tabs>
          <w:tab w:val="left" w:pos="851"/>
        </w:tabs>
        <w:ind w:left="851"/>
        <w:jc w:val="left"/>
        <w:rPr>
          <w:rFonts w:ascii="Cambria" w:hAnsi="Cambria"/>
          <w:sz w:val="28"/>
          <w:szCs w:val="28"/>
        </w:rPr>
      </w:pPr>
      <w:r>
        <w:rPr>
          <w:rFonts w:ascii="Cambria" w:hAnsi="Cambria"/>
          <w:b/>
          <w:sz w:val="28"/>
          <w:szCs w:val="28"/>
        </w:rPr>
        <w:t>3.1.4.</w:t>
      </w:r>
      <w:r w:rsidR="004103C4" w:rsidRPr="00CD5C44">
        <w:rPr>
          <w:rFonts w:ascii="Cambria" w:hAnsi="Cambria"/>
          <w:b/>
          <w:sz w:val="28"/>
          <w:szCs w:val="28"/>
        </w:rPr>
        <w:t xml:space="preserve"> </w:t>
      </w:r>
      <w:r w:rsidR="004103C4" w:rsidRPr="00CD5C44">
        <w:rPr>
          <w:rFonts w:ascii="Cambria" w:hAnsi="Cambria"/>
          <w:sz w:val="28"/>
          <w:szCs w:val="28"/>
        </w:rPr>
        <w:t xml:space="preserve">Birinci tur başladıktan sonra gelen sporcular bir sonraki tura alınır. İkinci turdan önce sıralama yenilenerek </w:t>
      </w:r>
      <w:proofErr w:type="spellStart"/>
      <w:r w:rsidR="004103C4" w:rsidRPr="00CD5C44">
        <w:rPr>
          <w:rFonts w:ascii="Cambria" w:hAnsi="Cambria"/>
          <w:sz w:val="28"/>
          <w:szCs w:val="28"/>
        </w:rPr>
        <w:t>eşlendirmeye</w:t>
      </w:r>
      <w:proofErr w:type="spellEnd"/>
      <w:r w:rsidR="004103C4" w:rsidRPr="00CD5C44">
        <w:rPr>
          <w:rFonts w:ascii="Cambria" w:hAnsi="Cambria"/>
          <w:sz w:val="28"/>
          <w:szCs w:val="28"/>
        </w:rPr>
        <w:t xml:space="preserve"> devam edilecektir. İkinci tur </w:t>
      </w:r>
      <w:proofErr w:type="spellStart"/>
      <w:r w:rsidR="004103C4" w:rsidRPr="00CD5C44">
        <w:rPr>
          <w:rFonts w:ascii="Cambria" w:hAnsi="Cambria"/>
          <w:sz w:val="28"/>
          <w:szCs w:val="28"/>
        </w:rPr>
        <w:t>eşlendirmesi</w:t>
      </w:r>
      <w:proofErr w:type="spellEnd"/>
      <w:r w:rsidR="004103C4" w:rsidRPr="00CD5C44">
        <w:rPr>
          <w:rFonts w:ascii="Cambria" w:hAnsi="Cambria"/>
          <w:sz w:val="28"/>
          <w:szCs w:val="28"/>
        </w:rPr>
        <w:t xml:space="preserve"> duyurulduktan sonra yarışmaya yeni sporcu alınmaz</w:t>
      </w:r>
      <w:r w:rsidR="004103C4">
        <w:rPr>
          <w:rFonts w:ascii="Cambria" w:hAnsi="Cambria"/>
          <w:sz w:val="28"/>
          <w:szCs w:val="28"/>
        </w:rPr>
        <w:t>.</w:t>
      </w:r>
    </w:p>
    <w:p w:rsidR="004103C4" w:rsidRPr="00CD5C44" w:rsidRDefault="004103C4" w:rsidP="00D661EB">
      <w:pPr>
        <w:pStyle w:val="GvdeMetni"/>
        <w:tabs>
          <w:tab w:val="left" w:pos="851"/>
        </w:tabs>
        <w:jc w:val="left"/>
        <w:rPr>
          <w:rFonts w:ascii="Cambria" w:hAnsi="Cambria"/>
          <w:b/>
          <w:sz w:val="28"/>
          <w:szCs w:val="28"/>
        </w:rPr>
      </w:pPr>
    </w:p>
    <w:p w:rsidR="004103C4" w:rsidRDefault="00F23578" w:rsidP="00D661EB">
      <w:pPr>
        <w:pStyle w:val="GvdeMetni"/>
        <w:tabs>
          <w:tab w:val="left" w:pos="851"/>
        </w:tabs>
        <w:ind w:left="851"/>
        <w:jc w:val="left"/>
        <w:rPr>
          <w:rFonts w:ascii="Cambria" w:hAnsi="Cambria"/>
          <w:sz w:val="28"/>
          <w:szCs w:val="28"/>
          <w:lang w:eastAsia="ar-SA"/>
        </w:rPr>
      </w:pPr>
      <w:r>
        <w:rPr>
          <w:rFonts w:ascii="Cambria" w:hAnsi="Cambria"/>
          <w:b/>
          <w:sz w:val="28"/>
          <w:szCs w:val="28"/>
        </w:rPr>
        <w:t>3.1.5</w:t>
      </w:r>
      <w:r w:rsidR="004103C4" w:rsidRPr="00CD5C44">
        <w:rPr>
          <w:rFonts w:ascii="Cambria" w:hAnsi="Cambria"/>
          <w:b/>
          <w:sz w:val="28"/>
          <w:szCs w:val="28"/>
        </w:rPr>
        <w:t xml:space="preserve">. </w:t>
      </w:r>
      <w:r w:rsidR="004103C4" w:rsidRPr="00CD5C44">
        <w:rPr>
          <w:rFonts w:ascii="Cambria" w:hAnsi="Cambria"/>
          <w:sz w:val="28"/>
          <w:szCs w:val="28"/>
          <w:lang w:eastAsia="ar-SA"/>
        </w:rPr>
        <w:t xml:space="preserve">Bir tura katılmayan sporcular turnuvaya devam edeceklerini başhakeme yazılı olarak bildirmedikçe turnuvadan çıkarılırlar. Herhangi bir nedenle iki tura katılmayan sporcular </w:t>
      </w:r>
      <w:proofErr w:type="spellStart"/>
      <w:r w:rsidR="004103C4" w:rsidRPr="00CD5C44">
        <w:rPr>
          <w:rFonts w:ascii="Cambria" w:hAnsi="Cambria"/>
          <w:sz w:val="28"/>
          <w:szCs w:val="28"/>
          <w:lang w:eastAsia="ar-SA"/>
        </w:rPr>
        <w:t>eşlendirmeden</w:t>
      </w:r>
      <w:proofErr w:type="spellEnd"/>
      <w:r w:rsidR="004103C4" w:rsidRPr="00CD5C44">
        <w:rPr>
          <w:rFonts w:ascii="Cambria" w:hAnsi="Cambria"/>
          <w:sz w:val="28"/>
          <w:szCs w:val="28"/>
          <w:lang w:eastAsia="ar-SA"/>
        </w:rPr>
        <w:t xml:space="preserve"> çıkarılırlar.</w:t>
      </w:r>
    </w:p>
    <w:p w:rsidR="00F23578" w:rsidRDefault="00F23578" w:rsidP="00207C7A">
      <w:pPr>
        <w:pStyle w:val="GvdeMetni"/>
        <w:ind w:left="851" w:hanging="143"/>
        <w:jc w:val="left"/>
        <w:rPr>
          <w:rFonts w:ascii="Cambria" w:hAnsi="Cambria"/>
          <w:b/>
          <w:sz w:val="28"/>
          <w:szCs w:val="28"/>
        </w:rPr>
      </w:pPr>
    </w:p>
    <w:p w:rsidR="00207C7A" w:rsidRPr="00207C7A" w:rsidRDefault="00F23578" w:rsidP="00875D45">
      <w:pPr>
        <w:pStyle w:val="GvdeMetni"/>
        <w:ind w:left="851"/>
        <w:jc w:val="left"/>
        <w:rPr>
          <w:rFonts w:ascii="Cambria" w:hAnsi="Cambria" w:cs="Segoe UI"/>
          <w:sz w:val="28"/>
          <w:szCs w:val="28"/>
        </w:rPr>
      </w:pPr>
      <w:r>
        <w:rPr>
          <w:rFonts w:ascii="Cambria" w:hAnsi="Cambria"/>
          <w:b/>
          <w:sz w:val="28"/>
          <w:szCs w:val="28"/>
        </w:rPr>
        <w:t>3.1.6</w:t>
      </w:r>
      <w:r w:rsidR="00207C7A" w:rsidRPr="00207C7A">
        <w:rPr>
          <w:rFonts w:ascii="Cambria" w:hAnsi="Cambria"/>
          <w:b/>
          <w:sz w:val="28"/>
          <w:szCs w:val="28"/>
        </w:rPr>
        <w:t>.</w:t>
      </w:r>
      <w:r w:rsidR="00207C7A" w:rsidRPr="00207C7A">
        <w:rPr>
          <w:rFonts w:ascii="Cambria" w:hAnsi="Cambria"/>
          <w:sz w:val="28"/>
          <w:szCs w:val="28"/>
        </w:rPr>
        <w:t xml:space="preserve"> </w:t>
      </w:r>
      <w:r w:rsidR="00207C7A" w:rsidRPr="00207C7A">
        <w:rPr>
          <w:rFonts w:ascii="Cambria" w:hAnsi="Cambria" w:cs="Segoe UI"/>
          <w:sz w:val="28"/>
          <w:szCs w:val="28"/>
        </w:rPr>
        <w:t xml:space="preserve">"FIDE Satranç Kuralları </w:t>
      </w:r>
      <w:proofErr w:type="gramStart"/>
      <w:r w:rsidR="00207C7A" w:rsidRPr="00207C7A">
        <w:rPr>
          <w:rFonts w:ascii="Cambria" w:hAnsi="Cambria" w:cs="Segoe UI"/>
          <w:sz w:val="28"/>
          <w:szCs w:val="28"/>
        </w:rPr>
        <w:t>11.3</w:t>
      </w:r>
      <w:proofErr w:type="gramEnd"/>
      <w:r w:rsidR="00207C7A" w:rsidRPr="00207C7A">
        <w:rPr>
          <w:rFonts w:ascii="Cambria" w:hAnsi="Cambria" w:cs="Segoe UI"/>
          <w:sz w:val="28"/>
          <w:szCs w:val="28"/>
        </w:rPr>
        <w:t>.b uyarınca; bir oyun sırasında, bir oyuncunun oyun sahasında cep telefonu, elektronik haberleşme aracı veya satranç hamleleri 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belirgin/aşikar ise söz konusu oyuncu oyunu kaybedecektir. Rakibi kazanacaktır."</w:t>
      </w:r>
    </w:p>
    <w:p w:rsidR="004103C4" w:rsidRPr="00F77181" w:rsidRDefault="004103C4" w:rsidP="00D661EB">
      <w:pPr>
        <w:pStyle w:val="GvdeMetni"/>
        <w:tabs>
          <w:tab w:val="left" w:pos="851"/>
        </w:tabs>
        <w:ind w:left="851"/>
        <w:jc w:val="left"/>
        <w:rPr>
          <w:rFonts w:ascii="Cambria" w:hAnsi="Cambria"/>
          <w:sz w:val="28"/>
          <w:szCs w:val="28"/>
          <w:lang w:eastAsia="ar-SA"/>
        </w:rPr>
      </w:pPr>
    </w:p>
    <w:p w:rsidR="004103C4" w:rsidRDefault="004103C4" w:rsidP="00875D45">
      <w:pPr>
        <w:pStyle w:val="GvdeMetni"/>
        <w:ind w:left="851" w:hanging="567"/>
        <w:jc w:val="left"/>
        <w:rPr>
          <w:rFonts w:ascii="Cambria" w:hAnsi="Cambria"/>
          <w:sz w:val="28"/>
          <w:szCs w:val="28"/>
          <w:lang w:eastAsia="ar-SA"/>
        </w:rPr>
      </w:pPr>
      <w:r>
        <w:rPr>
          <w:rFonts w:ascii="Cambria" w:hAnsi="Cambria"/>
          <w:b/>
          <w:sz w:val="28"/>
          <w:szCs w:val="28"/>
        </w:rPr>
        <w:lastRenderedPageBreak/>
        <w:t>3.2.</w:t>
      </w:r>
      <w:r w:rsidRPr="00F77181">
        <w:rPr>
          <w:rFonts w:ascii="Cambria" w:hAnsi="Cambria"/>
          <w:b/>
          <w:sz w:val="28"/>
          <w:szCs w:val="28"/>
          <w:lang w:eastAsia="ar-SA"/>
        </w:rPr>
        <w:t>Yarışma Usulü</w:t>
      </w:r>
      <w:r>
        <w:rPr>
          <w:rFonts w:ascii="Cambria" w:hAnsi="Cambria"/>
          <w:b/>
          <w:sz w:val="28"/>
          <w:szCs w:val="28"/>
          <w:lang w:eastAsia="ar-SA"/>
        </w:rPr>
        <w:t xml:space="preserve">: </w:t>
      </w:r>
      <w:r w:rsidR="0027650F">
        <w:rPr>
          <w:rFonts w:ascii="Cambria" w:hAnsi="Cambria"/>
          <w:sz w:val="28"/>
          <w:szCs w:val="28"/>
          <w:lang w:eastAsia="ar-SA"/>
        </w:rPr>
        <w:t>Yarışma 45’+3</w:t>
      </w:r>
      <w:r w:rsidR="00C10545">
        <w:rPr>
          <w:rFonts w:ascii="Cambria" w:hAnsi="Cambria"/>
          <w:sz w:val="28"/>
          <w:szCs w:val="28"/>
          <w:lang w:eastAsia="ar-SA"/>
        </w:rPr>
        <w:t xml:space="preserve">0’’ /Hamle oyun temposuyla </w:t>
      </w:r>
      <w:r w:rsidR="005979AC">
        <w:rPr>
          <w:rFonts w:ascii="Cambria" w:hAnsi="Cambria"/>
          <w:sz w:val="28"/>
          <w:szCs w:val="28"/>
          <w:lang w:eastAsia="ar-SA"/>
        </w:rPr>
        <w:t>7</w:t>
      </w:r>
      <w:r>
        <w:rPr>
          <w:rFonts w:ascii="Cambria" w:hAnsi="Cambria"/>
          <w:sz w:val="28"/>
          <w:szCs w:val="28"/>
          <w:lang w:eastAsia="ar-SA"/>
        </w:rPr>
        <w:t xml:space="preserve"> tur üzerinden oynanacaktır.</w:t>
      </w:r>
    </w:p>
    <w:p w:rsidR="004103C4" w:rsidRDefault="004103C4" w:rsidP="00D661EB">
      <w:pPr>
        <w:pStyle w:val="GvdeMetni"/>
        <w:ind w:left="851"/>
        <w:jc w:val="left"/>
        <w:rPr>
          <w:rFonts w:ascii="Cambria" w:hAnsi="Cambria"/>
          <w:b/>
          <w:sz w:val="28"/>
          <w:szCs w:val="28"/>
        </w:rPr>
      </w:pPr>
    </w:p>
    <w:p w:rsidR="004103C4" w:rsidRDefault="004103C4" w:rsidP="00D661EB">
      <w:pPr>
        <w:pStyle w:val="GvdeMetni"/>
        <w:ind w:left="851"/>
        <w:jc w:val="left"/>
        <w:rPr>
          <w:rFonts w:ascii="Cambria" w:hAnsi="Cambria"/>
          <w:sz w:val="28"/>
          <w:szCs w:val="28"/>
        </w:rPr>
      </w:pPr>
      <w:r>
        <w:rPr>
          <w:rFonts w:ascii="Cambria" w:hAnsi="Cambria"/>
          <w:b/>
          <w:sz w:val="28"/>
          <w:szCs w:val="28"/>
        </w:rPr>
        <w:t xml:space="preserve">3.2.1. </w:t>
      </w:r>
      <w:r w:rsidRPr="0043159B">
        <w:rPr>
          <w:rFonts w:ascii="Cambria" w:hAnsi="Cambria"/>
          <w:sz w:val="28"/>
          <w:szCs w:val="28"/>
        </w:rPr>
        <w:t xml:space="preserve">Katılıma göre tur sayısını arttırmaya-eksiltmeye, </w:t>
      </w:r>
      <w:proofErr w:type="spellStart"/>
      <w:r w:rsidRPr="0043159B">
        <w:rPr>
          <w:rFonts w:ascii="Cambria" w:hAnsi="Cambria"/>
          <w:sz w:val="28"/>
          <w:szCs w:val="28"/>
        </w:rPr>
        <w:t>eşlendirme</w:t>
      </w:r>
      <w:proofErr w:type="spellEnd"/>
      <w:r w:rsidRPr="0043159B">
        <w:rPr>
          <w:rFonts w:ascii="Cambria" w:hAnsi="Cambria"/>
          <w:sz w:val="28"/>
          <w:szCs w:val="28"/>
        </w:rPr>
        <w:t xml:space="preserve"> ve eşitlik bozma yöntemlerini değiştirmeye başhakem yetkilidir. </w:t>
      </w:r>
    </w:p>
    <w:p w:rsidR="004103C4" w:rsidRPr="005C0156" w:rsidRDefault="004103C4" w:rsidP="00D661EB">
      <w:pPr>
        <w:pStyle w:val="GvdeMetni"/>
        <w:ind w:left="851"/>
        <w:jc w:val="left"/>
        <w:rPr>
          <w:rFonts w:ascii="Cambria" w:hAnsi="Cambria"/>
          <w:sz w:val="28"/>
          <w:szCs w:val="28"/>
        </w:rPr>
      </w:pPr>
      <w:r w:rsidRPr="0043159B">
        <w:rPr>
          <w:rFonts w:ascii="Cambria" w:hAnsi="Cambria"/>
          <w:sz w:val="28"/>
          <w:szCs w:val="28"/>
        </w:rPr>
        <w:t>Her kategorinin yarışması ayrı ayrı yapılacak şekilde planlanmıştır. Ancak katılım sayısına göre</w:t>
      </w:r>
      <w:r w:rsidR="00BF3C4F">
        <w:rPr>
          <w:rFonts w:ascii="Cambria" w:hAnsi="Cambria"/>
          <w:sz w:val="28"/>
          <w:szCs w:val="28"/>
        </w:rPr>
        <w:t xml:space="preserve"> aralıklar</w:t>
      </w:r>
      <w:r w:rsidR="000C4D89">
        <w:rPr>
          <w:rFonts w:ascii="Cambria" w:hAnsi="Cambria"/>
          <w:sz w:val="28"/>
          <w:szCs w:val="28"/>
        </w:rPr>
        <w:t>,</w:t>
      </w:r>
      <w:r w:rsidR="00BF3C4F">
        <w:rPr>
          <w:rFonts w:ascii="Cambria" w:hAnsi="Cambria"/>
          <w:sz w:val="28"/>
          <w:szCs w:val="28"/>
        </w:rPr>
        <w:t xml:space="preserve"> </w:t>
      </w:r>
      <w:r w:rsidR="000C4D89">
        <w:rPr>
          <w:rFonts w:ascii="Cambria" w:hAnsi="Cambria"/>
          <w:sz w:val="28"/>
          <w:szCs w:val="28"/>
        </w:rPr>
        <w:t>b</w:t>
      </w:r>
      <w:r w:rsidRPr="005C0156">
        <w:rPr>
          <w:rFonts w:ascii="Cambria" w:hAnsi="Cambria"/>
          <w:sz w:val="28"/>
          <w:szCs w:val="28"/>
        </w:rPr>
        <w:t xml:space="preserve">irleştirilmiş kategorilerindeki sporcular aynı yaş grubunun genel kategorisine eklenir. </w:t>
      </w:r>
    </w:p>
    <w:p w:rsidR="004103C4" w:rsidRDefault="004103C4" w:rsidP="00D661EB">
      <w:pPr>
        <w:pStyle w:val="GvdeMetni"/>
        <w:ind w:left="851"/>
        <w:jc w:val="left"/>
        <w:rPr>
          <w:rFonts w:ascii="Cambria" w:hAnsi="Cambria"/>
          <w:sz w:val="28"/>
          <w:szCs w:val="28"/>
        </w:rPr>
      </w:pPr>
      <w:r>
        <w:rPr>
          <w:rFonts w:ascii="Cambria" w:hAnsi="Cambria"/>
          <w:sz w:val="28"/>
          <w:szCs w:val="28"/>
        </w:rPr>
        <w:t>Böylesi bir durumda yeni program Teknik toplantıda duyurulur ve ilan edilir.</w:t>
      </w:r>
    </w:p>
    <w:p w:rsidR="004103C4" w:rsidRPr="00CD5C44" w:rsidRDefault="004103C4" w:rsidP="00D661EB">
      <w:pPr>
        <w:pStyle w:val="GvdeMetni"/>
        <w:tabs>
          <w:tab w:val="left" w:pos="567"/>
        </w:tabs>
        <w:ind w:left="851" w:hanging="567"/>
        <w:jc w:val="left"/>
        <w:rPr>
          <w:rFonts w:ascii="Cambria" w:hAnsi="Cambria"/>
          <w:b/>
          <w:sz w:val="28"/>
          <w:szCs w:val="28"/>
        </w:rPr>
      </w:pPr>
      <w:r w:rsidRPr="00CD5C44">
        <w:rPr>
          <w:rFonts w:ascii="Cambria" w:hAnsi="Cambria"/>
          <w:b/>
          <w:sz w:val="28"/>
          <w:szCs w:val="28"/>
        </w:rPr>
        <w:t xml:space="preserve">3.3. Eşitlik Bozma: </w:t>
      </w:r>
    </w:p>
    <w:p w:rsidR="004103C4" w:rsidRDefault="004103C4" w:rsidP="00D661EB">
      <w:pPr>
        <w:pStyle w:val="GvdeMetni"/>
        <w:tabs>
          <w:tab w:val="left" w:pos="567"/>
        </w:tabs>
        <w:ind w:left="851"/>
        <w:jc w:val="left"/>
        <w:rPr>
          <w:rFonts w:ascii="Cambria" w:hAnsi="Cambria"/>
          <w:sz w:val="28"/>
          <w:szCs w:val="28"/>
        </w:rPr>
      </w:pPr>
      <w:r w:rsidRPr="00CD5C44">
        <w:rPr>
          <w:rFonts w:ascii="Cambria" w:hAnsi="Cambria"/>
          <w:b/>
          <w:sz w:val="28"/>
          <w:szCs w:val="28"/>
        </w:rPr>
        <w:t xml:space="preserve">3.3.1 </w:t>
      </w:r>
      <w:r w:rsidRPr="00CD5C44">
        <w:rPr>
          <w:rFonts w:ascii="Cambria" w:hAnsi="Cambria"/>
          <w:sz w:val="28"/>
          <w:szCs w:val="28"/>
        </w:rPr>
        <w:t xml:space="preserve">Yarışma sonunda bir dereceyi eş puanlı sporcuların paylaşması durumunda; sırası ile </w:t>
      </w:r>
      <w:proofErr w:type="spellStart"/>
      <w:r w:rsidRPr="00CD5C44">
        <w:rPr>
          <w:rFonts w:ascii="Cambria" w:hAnsi="Cambria"/>
          <w:sz w:val="28"/>
          <w:szCs w:val="28"/>
        </w:rPr>
        <w:t>Buchholz</w:t>
      </w:r>
      <w:proofErr w:type="spellEnd"/>
      <w:r w:rsidRPr="00CD5C44">
        <w:rPr>
          <w:rFonts w:ascii="Cambria" w:hAnsi="Cambria"/>
          <w:sz w:val="28"/>
          <w:szCs w:val="28"/>
        </w:rPr>
        <w:t xml:space="preserve">–1(alttan), </w:t>
      </w:r>
      <w:proofErr w:type="spellStart"/>
      <w:r w:rsidRPr="00CD5C44">
        <w:rPr>
          <w:rFonts w:ascii="Cambria" w:hAnsi="Cambria"/>
          <w:sz w:val="28"/>
          <w:szCs w:val="28"/>
        </w:rPr>
        <w:t>Buchholz</w:t>
      </w:r>
      <w:proofErr w:type="spellEnd"/>
      <w:r w:rsidRPr="00CD5C44">
        <w:rPr>
          <w:rFonts w:ascii="Cambria" w:hAnsi="Cambria"/>
          <w:sz w:val="28"/>
          <w:szCs w:val="28"/>
        </w:rPr>
        <w:t xml:space="preserve">–2(alttan), </w:t>
      </w:r>
      <w:proofErr w:type="spellStart"/>
      <w:r w:rsidRPr="00CD5C44">
        <w:rPr>
          <w:rFonts w:ascii="Cambria" w:hAnsi="Cambria"/>
          <w:sz w:val="28"/>
          <w:szCs w:val="28"/>
        </w:rPr>
        <w:t>Sonneborn</w:t>
      </w:r>
      <w:proofErr w:type="spellEnd"/>
      <w:r w:rsidRPr="00CD5C44">
        <w:rPr>
          <w:rFonts w:ascii="Cambria" w:hAnsi="Cambria"/>
          <w:sz w:val="28"/>
          <w:szCs w:val="28"/>
        </w:rPr>
        <w:t xml:space="preserve"> Berger, Galibiyet Sayısı</w:t>
      </w:r>
      <w:r>
        <w:rPr>
          <w:rFonts w:ascii="Cambria" w:hAnsi="Cambria"/>
          <w:sz w:val="28"/>
          <w:szCs w:val="28"/>
        </w:rPr>
        <w:t xml:space="preserve">, </w:t>
      </w:r>
      <w:r w:rsidRPr="003D038C">
        <w:rPr>
          <w:rFonts w:ascii="Cambria" w:hAnsi="Cambria"/>
          <w:sz w:val="28"/>
          <w:szCs w:val="28"/>
        </w:rPr>
        <w:t>Siyahlar ile en çok oynayan, eşitlik b</w:t>
      </w:r>
      <w:r>
        <w:rPr>
          <w:rFonts w:ascii="Cambria" w:hAnsi="Cambria"/>
          <w:sz w:val="28"/>
          <w:szCs w:val="28"/>
        </w:rPr>
        <w:t>ozulmuyorsa kura çekimi yapılır.</w:t>
      </w:r>
    </w:p>
    <w:p w:rsidR="004103C4" w:rsidRDefault="004103C4" w:rsidP="00D661EB">
      <w:pPr>
        <w:pStyle w:val="GvdeMetni"/>
        <w:tabs>
          <w:tab w:val="left" w:pos="567"/>
        </w:tabs>
        <w:ind w:left="851"/>
        <w:jc w:val="left"/>
        <w:rPr>
          <w:rFonts w:ascii="Cambria" w:hAnsi="Cambria"/>
          <w:sz w:val="28"/>
          <w:szCs w:val="28"/>
        </w:rPr>
      </w:pPr>
    </w:p>
    <w:p w:rsidR="004103C4" w:rsidRPr="00CD5C44" w:rsidRDefault="004103C4" w:rsidP="00D661EB">
      <w:pPr>
        <w:pStyle w:val="GvdeMetni"/>
        <w:tabs>
          <w:tab w:val="left" w:pos="567"/>
        </w:tabs>
        <w:ind w:left="284"/>
        <w:jc w:val="left"/>
        <w:rPr>
          <w:rFonts w:ascii="Cambria" w:hAnsi="Cambria"/>
          <w:b/>
          <w:sz w:val="28"/>
          <w:szCs w:val="28"/>
        </w:rPr>
      </w:pPr>
      <w:r w:rsidRPr="00CD5C44">
        <w:rPr>
          <w:rFonts w:ascii="Cambria" w:hAnsi="Cambria"/>
          <w:b/>
          <w:sz w:val="28"/>
          <w:szCs w:val="28"/>
        </w:rPr>
        <w:t>3.4. İtiraz:</w:t>
      </w:r>
    </w:p>
    <w:p w:rsidR="004103C4" w:rsidRDefault="004103C4" w:rsidP="00D661EB">
      <w:pPr>
        <w:pStyle w:val="GvdeMetni"/>
        <w:tabs>
          <w:tab w:val="left" w:pos="567"/>
        </w:tabs>
        <w:ind w:left="851"/>
        <w:jc w:val="left"/>
        <w:rPr>
          <w:rFonts w:ascii="Cambria" w:hAnsi="Cambria"/>
          <w:sz w:val="28"/>
          <w:szCs w:val="28"/>
        </w:rPr>
      </w:pPr>
      <w:r w:rsidRPr="00CD5C44">
        <w:rPr>
          <w:rFonts w:ascii="Cambria" w:hAnsi="Cambria"/>
          <w:b/>
          <w:sz w:val="28"/>
          <w:szCs w:val="28"/>
        </w:rPr>
        <w:t>3.4.1.</w:t>
      </w:r>
      <w:r w:rsidRPr="00CD5C44">
        <w:rPr>
          <w:rFonts w:ascii="Cambria" w:hAnsi="Cambria"/>
          <w:sz w:val="28"/>
          <w:szCs w:val="28"/>
        </w:rPr>
        <w:t xml:space="preserve"> İtiraz Kurulu oluşturulmayacaktır. Başhakemin kararı kesindir.</w:t>
      </w:r>
    </w:p>
    <w:p w:rsidR="004103C4" w:rsidRPr="00CD5C44" w:rsidRDefault="004103C4" w:rsidP="00D661EB">
      <w:pPr>
        <w:pStyle w:val="GvdeMetni"/>
        <w:tabs>
          <w:tab w:val="left" w:pos="284"/>
        </w:tabs>
        <w:jc w:val="left"/>
        <w:rPr>
          <w:rFonts w:ascii="Cambria" w:hAnsi="Cambria"/>
          <w:b/>
          <w:sz w:val="28"/>
          <w:szCs w:val="28"/>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r w:rsidRPr="00CD5C44">
        <w:rPr>
          <w:rFonts w:ascii="Cambria" w:hAnsi="Cambria"/>
          <w:b/>
          <w:color w:val="FFFFFF"/>
          <w:sz w:val="28"/>
          <w:szCs w:val="28"/>
        </w:rPr>
        <w:t xml:space="preserve">DEĞERLENDİRME VE ÖDÜLLER: </w:t>
      </w:r>
    </w:p>
    <w:p w:rsidR="004103C4" w:rsidRPr="00CD5C44" w:rsidRDefault="004103C4" w:rsidP="00D661EB">
      <w:pPr>
        <w:pStyle w:val="GvdeMetni"/>
        <w:tabs>
          <w:tab w:val="left" w:pos="709"/>
        </w:tabs>
        <w:suppressAutoHyphens/>
        <w:jc w:val="left"/>
        <w:rPr>
          <w:rFonts w:ascii="Cambria" w:hAnsi="Cambria"/>
          <w:sz w:val="28"/>
          <w:szCs w:val="28"/>
        </w:rPr>
      </w:pPr>
    </w:p>
    <w:p w:rsidR="004103C4" w:rsidRPr="00CD5C44" w:rsidRDefault="004103C4" w:rsidP="00D661EB">
      <w:pPr>
        <w:pStyle w:val="GvdeMetni"/>
        <w:tabs>
          <w:tab w:val="left" w:pos="709"/>
        </w:tabs>
        <w:ind w:left="284"/>
        <w:jc w:val="left"/>
        <w:rPr>
          <w:rFonts w:ascii="Cambria" w:hAnsi="Cambria"/>
          <w:b/>
          <w:sz w:val="28"/>
          <w:szCs w:val="28"/>
        </w:rPr>
      </w:pPr>
      <w:r w:rsidRPr="00CD5C44">
        <w:rPr>
          <w:rFonts w:ascii="Cambria" w:hAnsi="Cambria"/>
          <w:b/>
          <w:sz w:val="28"/>
          <w:szCs w:val="28"/>
        </w:rPr>
        <w:t xml:space="preserve">4.1. Değerlendirme: </w:t>
      </w:r>
    </w:p>
    <w:p w:rsidR="004103C4" w:rsidRDefault="004103C4" w:rsidP="006C2520">
      <w:pPr>
        <w:pStyle w:val="GvdeMetni"/>
        <w:tabs>
          <w:tab w:val="left" w:pos="709"/>
        </w:tabs>
        <w:ind w:left="851"/>
        <w:jc w:val="left"/>
        <w:rPr>
          <w:rFonts w:ascii="Cambria" w:hAnsi="Cambria"/>
          <w:sz w:val="28"/>
          <w:szCs w:val="28"/>
        </w:rPr>
      </w:pPr>
      <w:r w:rsidRPr="00CD5C44">
        <w:rPr>
          <w:rFonts w:ascii="Cambria" w:hAnsi="Cambria"/>
          <w:b/>
          <w:sz w:val="28"/>
          <w:szCs w:val="28"/>
        </w:rPr>
        <w:t xml:space="preserve">4.1.1. </w:t>
      </w:r>
      <w:r w:rsidR="005F1A12">
        <w:rPr>
          <w:rFonts w:ascii="Cambria" w:hAnsi="Cambria"/>
          <w:sz w:val="28"/>
          <w:szCs w:val="28"/>
        </w:rPr>
        <w:t xml:space="preserve">Turnuvada </w:t>
      </w:r>
      <w:r w:rsidR="005F1A12" w:rsidRPr="00875D45">
        <w:rPr>
          <w:rFonts w:ascii="Cambria" w:hAnsi="Cambria"/>
          <w:b/>
          <w:sz w:val="28"/>
          <w:szCs w:val="28"/>
        </w:rPr>
        <w:t>2</w:t>
      </w:r>
      <w:r w:rsidR="00875D45" w:rsidRPr="00875D45">
        <w:rPr>
          <w:rFonts w:ascii="Cambria" w:hAnsi="Cambria"/>
          <w:b/>
          <w:sz w:val="28"/>
          <w:szCs w:val="28"/>
        </w:rPr>
        <w:t>0</w:t>
      </w:r>
      <w:r w:rsidR="00D319A1" w:rsidRPr="00875D45">
        <w:rPr>
          <w:rFonts w:ascii="Cambria" w:hAnsi="Cambria"/>
          <w:b/>
          <w:sz w:val="28"/>
          <w:szCs w:val="28"/>
        </w:rPr>
        <w:t xml:space="preserve"> </w:t>
      </w:r>
      <w:r w:rsidR="00875D45" w:rsidRPr="00875D45">
        <w:rPr>
          <w:rFonts w:ascii="Cambria" w:hAnsi="Cambria"/>
          <w:b/>
          <w:sz w:val="28"/>
          <w:szCs w:val="28"/>
        </w:rPr>
        <w:t>MART</w:t>
      </w:r>
      <w:r w:rsidR="00D319A1" w:rsidRPr="00875D45">
        <w:rPr>
          <w:rFonts w:ascii="Cambria" w:hAnsi="Cambria"/>
          <w:b/>
          <w:sz w:val="28"/>
          <w:szCs w:val="28"/>
        </w:rPr>
        <w:t xml:space="preserve"> ELO</w:t>
      </w:r>
      <w:r w:rsidR="00D319A1">
        <w:rPr>
          <w:rFonts w:ascii="Cambria" w:hAnsi="Cambria"/>
          <w:sz w:val="28"/>
          <w:szCs w:val="28"/>
        </w:rPr>
        <w:t xml:space="preserve"> ve </w:t>
      </w:r>
      <w:r w:rsidR="00875D45" w:rsidRPr="00875D45">
        <w:rPr>
          <w:rFonts w:ascii="Cambria" w:hAnsi="Cambria"/>
          <w:b/>
          <w:sz w:val="28"/>
          <w:szCs w:val="28"/>
        </w:rPr>
        <w:t>MART</w:t>
      </w:r>
      <w:r w:rsidRPr="00875D45">
        <w:rPr>
          <w:rFonts w:ascii="Cambria" w:hAnsi="Cambria"/>
          <w:b/>
          <w:sz w:val="28"/>
          <w:szCs w:val="28"/>
        </w:rPr>
        <w:t xml:space="preserve"> 201</w:t>
      </w:r>
      <w:r w:rsidR="000C4D89" w:rsidRPr="00875D45">
        <w:rPr>
          <w:rFonts w:ascii="Cambria" w:hAnsi="Cambria"/>
          <w:b/>
          <w:sz w:val="28"/>
          <w:szCs w:val="28"/>
        </w:rPr>
        <w:t>5</w:t>
      </w:r>
      <w:r w:rsidRPr="00875D45">
        <w:rPr>
          <w:rFonts w:ascii="Cambria" w:hAnsi="Cambria"/>
          <w:b/>
          <w:sz w:val="28"/>
          <w:szCs w:val="28"/>
        </w:rPr>
        <w:t xml:space="preserve"> UKD</w:t>
      </w:r>
      <w:r w:rsidRPr="00CF3D26">
        <w:rPr>
          <w:rFonts w:ascii="Cambria" w:hAnsi="Cambria"/>
          <w:sz w:val="28"/>
          <w:szCs w:val="28"/>
        </w:rPr>
        <w:t xml:space="preserve"> Listesi kullanılacaktır.</w:t>
      </w:r>
    </w:p>
    <w:p w:rsidR="004103C4" w:rsidRDefault="004103C4" w:rsidP="00D661EB">
      <w:pPr>
        <w:pStyle w:val="GvdeMetni"/>
        <w:tabs>
          <w:tab w:val="left" w:pos="709"/>
        </w:tabs>
        <w:ind w:left="851"/>
        <w:jc w:val="left"/>
        <w:rPr>
          <w:rFonts w:ascii="Cambria" w:hAnsi="Cambria"/>
          <w:sz w:val="28"/>
          <w:szCs w:val="28"/>
        </w:rPr>
      </w:pPr>
      <w:r w:rsidRPr="00930A06">
        <w:rPr>
          <w:rFonts w:ascii="Cambria" w:hAnsi="Cambria"/>
          <w:b/>
          <w:sz w:val="28"/>
          <w:szCs w:val="28"/>
        </w:rPr>
        <w:t>4.1.2</w:t>
      </w:r>
      <w:r>
        <w:rPr>
          <w:rFonts w:ascii="Cambria" w:hAnsi="Cambria"/>
          <w:b/>
          <w:sz w:val="28"/>
          <w:szCs w:val="28"/>
        </w:rPr>
        <w:t xml:space="preserve">. </w:t>
      </w:r>
      <w:r w:rsidRPr="00CD5C44">
        <w:rPr>
          <w:rFonts w:ascii="Cambria" w:hAnsi="Cambria"/>
          <w:sz w:val="28"/>
          <w:szCs w:val="28"/>
          <w:lang w:eastAsia="ar-SA"/>
        </w:rPr>
        <w:t>Yarışma sonucunda oluşacak final sıralamasına göre</w:t>
      </w:r>
      <w:r>
        <w:rPr>
          <w:rFonts w:ascii="Cambria" w:hAnsi="Cambria"/>
          <w:sz w:val="28"/>
          <w:szCs w:val="28"/>
          <w:lang w:eastAsia="ar-SA"/>
        </w:rPr>
        <w:t xml:space="preserve"> </w:t>
      </w:r>
      <w:r>
        <w:rPr>
          <w:rFonts w:ascii="Cambria" w:hAnsi="Cambria"/>
          <w:sz w:val="28"/>
          <w:szCs w:val="28"/>
        </w:rPr>
        <w:t>ilk 3 dereceyi alan sporculara m</w:t>
      </w:r>
      <w:r w:rsidRPr="00CD5C44">
        <w:rPr>
          <w:rFonts w:ascii="Cambria" w:hAnsi="Cambria"/>
          <w:sz w:val="28"/>
          <w:szCs w:val="28"/>
        </w:rPr>
        <w:t>adalya</w:t>
      </w:r>
      <w:r>
        <w:rPr>
          <w:rFonts w:ascii="Cambria" w:hAnsi="Cambria"/>
          <w:sz w:val="28"/>
          <w:szCs w:val="28"/>
        </w:rPr>
        <w:t xml:space="preserve"> verilecektir.</w:t>
      </w:r>
    </w:p>
    <w:p w:rsidR="004103C4" w:rsidRDefault="004103C4" w:rsidP="00D661EB">
      <w:pPr>
        <w:pStyle w:val="GvdeMetni"/>
        <w:tabs>
          <w:tab w:val="left" w:pos="709"/>
        </w:tabs>
        <w:ind w:left="851"/>
        <w:jc w:val="left"/>
        <w:rPr>
          <w:rFonts w:ascii="Cambria" w:hAnsi="Cambria"/>
          <w:sz w:val="28"/>
          <w:szCs w:val="28"/>
        </w:rPr>
      </w:pPr>
    </w:p>
    <w:p w:rsidR="004103C4" w:rsidRPr="008F1AE9" w:rsidRDefault="004103C4" w:rsidP="00D661EB">
      <w:pPr>
        <w:pStyle w:val="GvdeMetni"/>
        <w:numPr>
          <w:ilvl w:val="0"/>
          <w:numId w:val="1"/>
        </w:numPr>
        <w:shd w:val="clear" w:color="auto" w:fill="003366"/>
        <w:tabs>
          <w:tab w:val="clear" w:pos="720"/>
          <w:tab w:val="left" w:pos="709"/>
        </w:tabs>
        <w:jc w:val="left"/>
        <w:rPr>
          <w:rFonts w:ascii="Cambria" w:hAnsi="Cambria"/>
          <w:color w:val="FFFFFF"/>
          <w:sz w:val="28"/>
          <w:szCs w:val="28"/>
        </w:rPr>
      </w:pPr>
      <w:r>
        <w:rPr>
          <w:rFonts w:ascii="Cambria" w:hAnsi="Cambria"/>
          <w:b/>
          <w:color w:val="FFFFFF"/>
          <w:sz w:val="28"/>
          <w:szCs w:val="28"/>
        </w:rPr>
        <w:t>ÖZEL DÜZENLEMELER:</w:t>
      </w:r>
    </w:p>
    <w:p w:rsidR="008F1AE9" w:rsidRDefault="008F1AE9" w:rsidP="008F1AE9">
      <w:pPr>
        <w:pStyle w:val="Balk2"/>
        <w:jc w:val="left"/>
        <w:rPr>
          <w:rFonts w:ascii="Cambria" w:hAnsi="Cambria"/>
          <w:b w:val="0"/>
          <w:sz w:val="28"/>
          <w:szCs w:val="28"/>
        </w:rPr>
      </w:pPr>
    </w:p>
    <w:p w:rsidR="004103C4" w:rsidRDefault="004103C4" w:rsidP="00875D45">
      <w:pPr>
        <w:pStyle w:val="Balk2"/>
        <w:ind w:left="851" w:hanging="567"/>
        <w:jc w:val="left"/>
        <w:rPr>
          <w:rFonts w:ascii="Cambria" w:hAnsi="Cambria"/>
          <w:b w:val="0"/>
          <w:sz w:val="28"/>
          <w:szCs w:val="28"/>
        </w:rPr>
      </w:pPr>
      <w:r w:rsidRPr="00875D45">
        <w:rPr>
          <w:rFonts w:ascii="Cambria" w:hAnsi="Cambria"/>
          <w:sz w:val="28"/>
          <w:szCs w:val="28"/>
        </w:rPr>
        <w:t>5.</w:t>
      </w:r>
      <w:r w:rsidR="00875D45" w:rsidRPr="00875D45">
        <w:rPr>
          <w:rFonts w:ascii="Cambria" w:hAnsi="Cambria"/>
          <w:sz w:val="28"/>
          <w:szCs w:val="28"/>
        </w:rPr>
        <w:t>1</w:t>
      </w:r>
      <w:r w:rsidRPr="00875D45">
        <w:rPr>
          <w:rFonts w:ascii="Cambria" w:hAnsi="Cambria"/>
          <w:sz w:val="28"/>
          <w:szCs w:val="28"/>
        </w:rPr>
        <w:t>.</w:t>
      </w:r>
      <w:r w:rsidRPr="008F1AE9">
        <w:rPr>
          <w:rFonts w:ascii="Cambria" w:hAnsi="Cambria"/>
          <w:b w:val="0"/>
          <w:sz w:val="28"/>
          <w:szCs w:val="28"/>
        </w:rPr>
        <w:t xml:space="preserve"> Ödül törenine katılmayan sporcular kazanmış oldukları ödülleri alamazlar.</w:t>
      </w:r>
    </w:p>
    <w:p w:rsidR="008F1AE9" w:rsidRPr="008F1AE9" w:rsidRDefault="008F1AE9" w:rsidP="008F1AE9">
      <w:pPr>
        <w:pStyle w:val="Balk2"/>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color w:val="FFFFFF"/>
          <w:sz w:val="28"/>
          <w:szCs w:val="28"/>
        </w:rPr>
      </w:pPr>
      <w:r>
        <w:rPr>
          <w:rFonts w:ascii="Cambria" w:hAnsi="Cambria"/>
          <w:b/>
          <w:color w:val="FFFFFF"/>
          <w:sz w:val="28"/>
          <w:szCs w:val="28"/>
        </w:rPr>
        <w:t xml:space="preserve">BİLDİRİM: </w:t>
      </w:r>
    </w:p>
    <w:p w:rsidR="008F1AE9" w:rsidRDefault="008F1AE9" w:rsidP="00D661EB">
      <w:pPr>
        <w:pStyle w:val="GvdeMetni"/>
        <w:tabs>
          <w:tab w:val="left" w:pos="426"/>
        </w:tabs>
        <w:suppressAutoHyphens/>
        <w:ind w:left="567" w:hanging="283"/>
        <w:jc w:val="left"/>
        <w:rPr>
          <w:rFonts w:ascii="Cambria" w:hAnsi="Cambria"/>
          <w:b/>
          <w:sz w:val="28"/>
          <w:szCs w:val="28"/>
        </w:rPr>
      </w:pPr>
    </w:p>
    <w:p w:rsidR="004103C4" w:rsidRPr="00CD5C44" w:rsidRDefault="004103C4" w:rsidP="00D661EB">
      <w:pPr>
        <w:pStyle w:val="GvdeMetni"/>
        <w:tabs>
          <w:tab w:val="left" w:pos="426"/>
        </w:tabs>
        <w:suppressAutoHyphens/>
        <w:ind w:left="567" w:hanging="283"/>
        <w:jc w:val="left"/>
        <w:rPr>
          <w:rFonts w:ascii="Cambria" w:hAnsi="Cambria"/>
          <w:sz w:val="28"/>
          <w:szCs w:val="28"/>
        </w:rPr>
      </w:pPr>
      <w:r>
        <w:rPr>
          <w:rFonts w:ascii="Cambria" w:hAnsi="Cambria"/>
          <w:b/>
          <w:sz w:val="28"/>
          <w:szCs w:val="28"/>
        </w:rPr>
        <w:t>6</w:t>
      </w:r>
      <w:r w:rsidRPr="00CD5C44">
        <w:rPr>
          <w:rFonts w:ascii="Cambria" w:hAnsi="Cambria"/>
          <w:b/>
          <w:sz w:val="28"/>
          <w:szCs w:val="28"/>
        </w:rPr>
        <w:t>.1.</w:t>
      </w:r>
      <w:r>
        <w:rPr>
          <w:rFonts w:ascii="Cambria" w:hAnsi="Cambria"/>
          <w:sz w:val="28"/>
          <w:szCs w:val="28"/>
        </w:rPr>
        <w:t>Yönergenin Mardin</w:t>
      </w:r>
      <w:r w:rsidRPr="00CD5C44">
        <w:rPr>
          <w:rFonts w:ascii="Cambria" w:hAnsi="Cambria"/>
          <w:sz w:val="28"/>
          <w:szCs w:val="28"/>
        </w:rPr>
        <w:t xml:space="preserve"> İl Temsilciliği Resmi İnternet sitesinde</w:t>
      </w:r>
      <w:r w:rsidR="00D319A1">
        <w:rPr>
          <w:rFonts w:ascii="Cambria" w:hAnsi="Cambria"/>
          <w:sz w:val="28"/>
          <w:szCs w:val="28"/>
        </w:rPr>
        <w:t xml:space="preserve"> </w:t>
      </w:r>
      <w:r w:rsidRPr="00CD5C44">
        <w:rPr>
          <w:rFonts w:ascii="Cambria" w:hAnsi="Cambria"/>
          <w:sz w:val="28"/>
          <w:szCs w:val="28"/>
        </w:rPr>
        <w:t>yayınlanması ile resmi duyuru yapılmış sayılır.</w:t>
      </w:r>
    </w:p>
    <w:p w:rsidR="00FF763E" w:rsidRPr="00FF763E" w:rsidRDefault="005979AC" w:rsidP="00C13389">
      <w:pPr>
        <w:pStyle w:val="Default"/>
        <w:ind w:left="567" w:hanging="567"/>
      </w:pPr>
      <w:r>
        <w:rPr>
          <w:rFonts w:ascii="Cambria" w:hAnsi="Cambria"/>
          <w:b/>
          <w:sz w:val="28"/>
          <w:szCs w:val="28"/>
        </w:rPr>
        <w:t xml:space="preserve">    </w:t>
      </w:r>
      <w:r w:rsidR="00C13389">
        <w:rPr>
          <w:rFonts w:ascii="Cambria" w:hAnsi="Cambria"/>
          <w:b/>
          <w:sz w:val="28"/>
          <w:szCs w:val="28"/>
        </w:rPr>
        <w:t xml:space="preserve"> </w:t>
      </w:r>
      <w:r w:rsidR="004103C4">
        <w:rPr>
          <w:rFonts w:ascii="Cambria" w:hAnsi="Cambria"/>
          <w:b/>
          <w:sz w:val="28"/>
          <w:szCs w:val="28"/>
        </w:rPr>
        <w:t>6</w:t>
      </w:r>
      <w:r w:rsidR="004103C4" w:rsidRPr="00CD5C44">
        <w:rPr>
          <w:rFonts w:ascii="Cambria" w:hAnsi="Cambria"/>
          <w:b/>
          <w:sz w:val="28"/>
          <w:szCs w:val="28"/>
        </w:rPr>
        <w:t>.2.</w:t>
      </w:r>
      <w:r w:rsidR="00FF763E" w:rsidRPr="00FF763E">
        <w:t xml:space="preserve"> </w:t>
      </w:r>
      <w:r w:rsidR="00FF763E" w:rsidRPr="00FF763E">
        <w:rPr>
          <w:rFonts w:asciiTheme="majorHAnsi" w:hAnsiTheme="majorHAnsi" w:cstheme="minorBidi"/>
          <w:color w:val="auto"/>
          <w:sz w:val="28"/>
          <w:szCs w:val="28"/>
        </w:rPr>
        <w:t xml:space="preserve">FIDE Satranç Kuralları </w:t>
      </w:r>
      <w:proofErr w:type="gramStart"/>
      <w:r w:rsidR="00FF763E" w:rsidRPr="00FF763E">
        <w:rPr>
          <w:rFonts w:asciiTheme="majorHAnsi" w:hAnsiTheme="majorHAnsi" w:cstheme="minorBidi"/>
          <w:color w:val="auto"/>
          <w:sz w:val="28"/>
          <w:szCs w:val="28"/>
        </w:rPr>
        <w:t>6.7</w:t>
      </w:r>
      <w:proofErr w:type="gramEnd"/>
      <w:r w:rsidR="00FF763E" w:rsidRPr="00FF763E">
        <w:rPr>
          <w:rFonts w:asciiTheme="majorHAnsi" w:hAnsiTheme="majorHAnsi" w:cstheme="minorBidi"/>
          <w:color w:val="auto"/>
          <w:sz w:val="28"/>
          <w:szCs w:val="28"/>
        </w:rPr>
        <w:t>.a uyarınca hükmen yenik sayılma süresi tanınmamıştır (sıfır dakika). Satranç tahtası başına turun başlamasından sonra gelen sporcu oyunu kaybeder,</w:t>
      </w:r>
      <w:r w:rsidR="00FF763E">
        <w:rPr>
          <w:rFonts w:cstheme="minorBidi"/>
          <w:color w:val="auto"/>
          <w:sz w:val="22"/>
          <w:szCs w:val="22"/>
        </w:rPr>
        <w:t xml:space="preserve"> </w:t>
      </w:r>
    </w:p>
    <w:p w:rsidR="004103C4" w:rsidRPr="00CF3D26" w:rsidRDefault="004103C4" w:rsidP="00D661EB">
      <w:pPr>
        <w:pStyle w:val="GvdeMetni"/>
        <w:tabs>
          <w:tab w:val="left" w:pos="709"/>
        </w:tabs>
        <w:suppressAutoHyphens/>
        <w:ind w:left="284"/>
        <w:jc w:val="left"/>
        <w:rPr>
          <w:rFonts w:ascii="Cambria" w:hAnsi="Cambria"/>
          <w:sz w:val="28"/>
          <w:szCs w:val="28"/>
        </w:rPr>
      </w:pPr>
      <w:r>
        <w:rPr>
          <w:rFonts w:ascii="Cambria" w:hAnsi="Cambria"/>
          <w:b/>
          <w:sz w:val="28"/>
          <w:szCs w:val="28"/>
        </w:rPr>
        <w:t>6</w:t>
      </w:r>
      <w:r w:rsidRPr="00CD5C44">
        <w:rPr>
          <w:rFonts w:ascii="Cambria" w:hAnsi="Cambria"/>
          <w:b/>
          <w:sz w:val="28"/>
          <w:szCs w:val="28"/>
        </w:rPr>
        <w:t>.</w:t>
      </w:r>
      <w:r w:rsidR="00207C7A">
        <w:rPr>
          <w:rFonts w:ascii="Cambria" w:hAnsi="Cambria"/>
          <w:b/>
          <w:sz w:val="28"/>
          <w:szCs w:val="28"/>
        </w:rPr>
        <w:t>3</w:t>
      </w:r>
      <w:r w:rsidRPr="00CD5C44">
        <w:rPr>
          <w:rFonts w:ascii="Cambria" w:hAnsi="Cambria"/>
          <w:b/>
          <w:sz w:val="28"/>
          <w:szCs w:val="28"/>
        </w:rPr>
        <w:t>.</w:t>
      </w:r>
      <w:r w:rsidRPr="00993F6D">
        <w:rPr>
          <w:rFonts w:ascii="Cambria" w:hAnsi="Cambria"/>
          <w:sz w:val="28"/>
          <w:szCs w:val="28"/>
        </w:rPr>
        <w:t xml:space="preserve">FIDE Satranç Kuralları </w:t>
      </w:r>
      <w:r w:rsidR="005F1A12" w:rsidRPr="00993F6D">
        <w:rPr>
          <w:rFonts w:ascii="Cambria" w:hAnsi="Cambria"/>
          <w:sz w:val="28"/>
          <w:szCs w:val="28"/>
        </w:rPr>
        <w:t>9,1</w:t>
      </w:r>
      <w:r w:rsidRPr="00993F6D">
        <w:rPr>
          <w:rFonts w:ascii="Cambria" w:hAnsi="Cambria"/>
          <w:sz w:val="28"/>
          <w:szCs w:val="28"/>
        </w:rPr>
        <w:t>.b geçerlidir.</w:t>
      </w:r>
    </w:p>
    <w:p w:rsidR="004103C4" w:rsidRPr="00993F6D" w:rsidRDefault="00207C7A" w:rsidP="007A50BF">
      <w:pPr>
        <w:pStyle w:val="GvdeMetni"/>
        <w:tabs>
          <w:tab w:val="left" w:pos="709"/>
        </w:tabs>
        <w:suppressAutoHyphens/>
        <w:ind w:left="567" w:hanging="283"/>
        <w:jc w:val="left"/>
        <w:rPr>
          <w:rFonts w:ascii="Cambria" w:hAnsi="Cambria"/>
          <w:sz w:val="28"/>
          <w:szCs w:val="28"/>
        </w:rPr>
      </w:pPr>
      <w:r>
        <w:rPr>
          <w:rFonts w:ascii="Cambria" w:hAnsi="Cambria"/>
          <w:b/>
          <w:sz w:val="28"/>
          <w:szCs w:val="28"/>
        </w:rPr>
        <w:t>6.4</w:t>
      </w:r>
      <w:r w:rsidR="004103C4">
        <w:rPr>
          <w:rFonts w:ascii="Cambria" w:hAnsi="Cambria"/>
          <w:b/>
          <w:sz w:val="28"/>
          <w:szCs w:val="28"/>
        </w:rPr>
        <w:t xml:space="preserve">. </w:t>
      </w:r>
      <w:r w:rsidR="004103C4" w:rsidRPr="00993F6D">
        <w:rPr>
          <w:rFonts w:ascii="Cambria" w:hAnsi="Cambria"/>
          <w:sz w:val="28"/>
          <w:szCs w:val="28"/>
        </w:rPr>
        <w:t>Turnuvaya katılan tüm sporcular bu yönergeyi okumuş ve kabul etmiş sayılır.</w:t>
      </w:r>
    </w:p>
    <w:p w:rsidR="004103C4" w:rsidRPr="00CD5C44" w:rsidRDefault="004103C4" w:rsidP="00D661EB">
      <w:pPr>
        <w:pStyle w:val="GvdeMetni"/>
        <w:tabs>
          <w:tab w:val="left" w:pos="709"/>
        </w:tabs>
        <w:jc w:val="left"/>
        <w:rPr>
          <w:rFonts w:ascii="Cambria" w:hAnsi="Cambria"/>
          <w:sz w:val="28"/>
          <w:szCs w:val="28"/>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r w:rsidRPr="00CD5C44">
        <w:rPr>
          <w:rFonts w:ascii="Cambria" w:hAnsi="Cambria"/>
          <w:b/>
          <w:color w:val="FFFFFF"/>
          <w:sz w:val="28"/>
          <w:szCs w:val="28"/>
        </w:rPr>
        <w:t>İLETİŞİM</w:t>
      </w:r>
    </w:p>
    <w:p w:rsidR="004103C4" w:rsidRPr="00A87251" w:rsidRDefault="004103C4" w:rsidP="00D661EB">
      <w:pPr>
        <w:pStyle w:val="GvdeMetni"/>
        <w:tabs>
          <w:tab w:val="left" w:pos="709"/>
        </w:tabs>
        <w:jc w:val="left"/>
        <w:rPr>
          <w:rFonts w:ascii="Cambria" w:hAnsi="Cambria"/>
          <w:b/>
          <w:color w:val="FF0000"/>
          <w:sz w:val="28"/>
          <w:szCs w:val="28"/>
        </w:rPr>
      </w:pPr>
    </w:p>
    <w:p w:rsidR="004103C4" w:rsidRDefault="004103C4" w:rsidP="00D661EB">
      <w:pPr>
        <w:pStyle w:val="GvdeMetni"/>
        <w:ind w:left="284"/>
        <w:jc w:val="left"/>
        <w:rPr>
          <w:rFonts w:ascii="Cambria" w:hAnsi="Cambria"/>
          <w:sz w:val="28"/>
          <w:szCs w:val="28"/>
        </w:rPr>
      </w:pPr>
      <w:r>
        <w:rPr>
          <w:rFonts w:ascii="Cambria" w:hAnsi="Cambria"/>
          <w:b/>
          <w:sz w:val="28"/>
          <w:szCs w:val="28"/>
        </w:rPr>
        <w:t>7</w:t>
      </w:r>
      <w:r w:rsidRPr="00CD5C44">
        <w:rPr>
          <w:rFonts w:ascii="Cambria" w:hAnsi="Cambria"/>
          <w:b/>
          <w:sz w:val="28"/>
          <w:szCs w:val="28"/>
        </w:rPr>
        <w:t>.1.</w:t>
      </w:r>
      <w:r w:rsidRPr="00993F6D">
        <w:rPr>
          <w:rFonts w:ascii="Cambria" w:hAnsi="Cambria"/>
          <w:b/>
          <w:sz w:val="28"/>
          <w:szCs w:val="28"/>
        </w:rPr>
        <w:t>İletişim:</w:t>
      </w:r>
      <w:r>
        <w:rPr>
          <w:rFonts w:ascii="Cambria" w:hAnsi="Cambria"/>
          <w:sz w:val="28"/>
          <w:szCs w:val="28"/>
        </w:rPr>
        <w:t xml:space="preserve"> </w:t>
      </w:r>
      <w:r w:rsidR="000C4D89">
        <w:rPr>
          <w:rFonts w:ascii="Cambria" w:hAnsi="Cambria"/>
          <w:sz w:val="28"/>
          <w:szCs w:val="28"/>
        </w:rPr>
        <w:t>Kızıltepe</w:t>
      </w:r>
      <w:r>
        <w:rPr>
          <w:rFonts w:ascii="Cambria" w:hAnsi="Cambria"/>
          <w:sz w:val="28"/>
          <w:szCs w:val="28"/>
        </w:rPr>
        <w:t xml:space="preserve"> Satranç İl</w:t>
      </w:r>
      <w:r w:rsidR="000C4D89">
        <w:rPr>
          <w:rFonts w:ascii="Cambria" w:hAnsi="Cambria"/>
          <w:sz w:val="28"/>
          <w:szCs w:val="28"/>
        </w:rPr>
        <w:t>çe</w:t>
      </w:r>
      <w:r>
        <w:rPr>
          <w:rFonts w:ascii="Cambria" w:hAnsi="Cambria"/>
          <w:sz w:val="28"/>
          <w:szCs w:val="28"/>
        </w:rPr>
        <w:t xml:space="preserve"> Temsilcisi </w:t>
      </w:r>
      <w:r w:rsidR="000C4D89">
        <w:rPr>
          <w:rFonts w:ascii="Cambria" w:hAnsi="Cambria"/>
          <w:sz w:val="28"/>
          <w:szCs w:val="28"/>
        </w:rPr>
        <w:t>Rüstem AVCI</w:t>
      </w:r>
    </w:p>
    <w:p w:rsidR="004103C4" w:rsidRPr="00A9374F" w:rsidRDefault="004103C4" w:rsidP="00D661EB">
      <w:pPr>
        <w:pStyle w:val="GvdeMetni"/>
        <w:ind w:left="284"/>
        <w:jc w:val="left"/>
        <w:rPr>
          <w:rFonts w:ascii="Cambria" w:hAnsi="Cambria"/>
          <w:sz w:val="28"/>
          <w:szCs w:val="28"/>
        </w:rPr>
      </w:pPr>
      <w:r>
        <w:rPr>
          <w:rFonts w:ascii="Cambria" w:hAnsi="Cambria"/>
          <w:b/>
          <w:sz w:val="28"/>
          <w:szCs w:val="28"/>
        </w:rPr>
        <w:t>Tel:</w:t>
      </w:r>
      <w:r>
        <w:rPr>
          <w:rFonts w:ascii="Cambria" w:hAnsi="Cambria"/>
          <w:sz w:val="28"/>
          <w:szCs w:val="28"/>
        </w:rPr>
        <w:t xml:space="preserve"> 0 5</w:t>
      </w:r>
      <w:r w:rsidR="000C4D89">
        <w:rPr>
          <w:rFonts w:ascii="Cambria" w:hAnsi="Cambria"/>
          <w:sz w:val="28"/>
          <w:szCs w:val="28"/>
        </w:rPr>
        <w:t xml:space="preserve">05 369 9389 </w:t>
      </w:r>
    </w:p>
    <w:p w:rsidR="004103C4" w:rsidRDefault="005F1A12" w:rsidP="00D661EB">
      <w:pPr>
        <w:pStyle w:val="GvdeMetni"/>
        <w:tabs>
          <w:tab w:val="left" w:pos="142"/>
          <w:tab w:val="left" w:pos="709"/>
        </w:tabs>
        <w:jc w:val="left"/>
        <w:rPr>
          <w:rFonts w:ascii="Cambria" w:hAnsi="Cambria"/>
          <w:sz w:val="28"/>
          <w:szCs w:val="28"/>
        </w:rPr>
      </w:pPr>
      <w:r>
        <w:rPr>
          <w:rFonts w:ascii="Cambria" w:hAnsi="Cambria"/>
          <w:b/>
          <w:sz w:val="28"/>
          <w:szCs w:val="28"/>
        </w:rPr>
        <w:t xml:space="preserve">     </w:t>
      </w:r>
      <w:r w:rsidR="004103C4" w:rsidRPr="00993F6D">
        <w:rPr>
          <w:rFonts w:ascii="Cambria" w:hAnsi="Cambria"/>
          <w:b/>
          <w:sz w:val="28"/>
          <w:szCs w:val="28"/>
        </w:rPr>
        <w:t>Baş Hakem</w:t>
      </w:r>
      <w:r w:rsidR="000C4D89">
        <w:rPr>
          <w:rFonts w:ascii="Cambria" w:hAnsi="Cambria"/>
          <w:b/>
          <w:sz w:val="28"/>
          <w:szCs w:val="28"/>
        </w:rPr>
        <w:t>:</w:t>
      </w:r>
      <w:r>
        <w:rPr>
          <w:rFonts w:ascii="Cambria" w:hAnsi="Cambria"/>
          <w:b/>
          <w:sz w:val="28"/>
          <w:szCs w:val="28"/>
        </w:rPr>
        <w:t xml:space="preserve"> </w:t>
      </w:r>
      <w:proofErr w:type="spellStart"/>
      <w:r w:rsidR="00D319A1">
        <w:rPr>
          <w:rFonts w:ascii="Cambria" w:hAnsi="Cambria"/>
          <w:sz w:val="28"/>
          <w:szCs w:val="28"/>
        </w:rPr>
        <w:t>Abdurrahim</w:t>
      </w:r>
      <w:proofErr w:type="spellEnd"/>
      <w:r w:rsidR="00D319A1">
        <w:rPr>
          <w:rFonts w:ascii="Cambria" w:hAnsi="Cambria"/>
          <w:sz w:val="28"/>
          <w:szCs w:val="28"/>
        </w:rPr>
        <w:t xml:space="preserve"> </w:t>
      </w:r>
      <w:r w:rsidR="000C4D89">
        <w:rPr>
          <w:rFonts w:ascii="Cambria" w:hAnsi="Cambria"/>
          <w:sz w:val="28"/>
          <w:szCs w:val="28"/>
        </w:rPr>
        <w:t>GÖKTAŞ</w:t>
      </w:r>
    </w:p>
    <w:p w:rsidR="004103C4" w:rsidRDefault="005F1A12" w:rsidP="00D661EB">
      <w:pPr>
        <w:pStyle w:val="GvdeMetni"/>
        <w:tabs>
          <w:tab w:val="left" w:pos="142"/>
          <w:tab w:val="left" w:pos="709"/>
        </w:tabs>
        <w:jc w:val="left"/>
        <w:rPr>
          <w:rFonts w:ascii="Cambria" w:hAnsi="Cambria"/>
          <w:sz w:val="28"/>
          <w:szCs w:val="28"/>
        </w:rPr>
      </w:pPr>
      <w:r>
        <w:rPr>
          <w:rFonts w:ascii="Cambria" w:hAnsi="Cambria"/>
          <w:b/>
          <w:sz w:val="28"/>
          <w:szCs w:val="28"/>
        </w:rPr>
        <w:t xml:space="preserve">     </w:t>
      </w:r>
      <w:r w:rsidR="004103C4" w:rsidRPr="00993F6D">
        <w:rPr>
          <w:rFonts w:ascii="Cambria" w:hAnsi="Cambria"/>
          <w:b/>
          <w:sz w:val="28"/>
          <w:szCs w:val="28"/>
        </w:rPr>
        <w:t>Tel:</w:t>
      </w:r>
      <w:r w:rsidR="00D319A1">
        <w:rPr>
          <w:rFonts w:ascii="Cambria" w:hAnsi="Cambria"/>
          <w:sz w:val="28"/>
          <w:szCs w:val="28"/>
        </w:rPr>
        <w:t xml:space="preserve"> </w:t>
      </w:r>
      <w:r w:rsidR="006748B7">
        <w:rPr>
          <w:rFonts w:ascii="Cambria" w:hAnsi="Cambria"/>
          <w:sz w:val="28"/>
          <w:szCs w:val="28"/>
        </w:rPr>
        <w:t>0 506 100 9121</w:t>
      </w:r>
      <w:r w:rsidR="000C4D89">
        <w:rPr>
          <w:rFonts w:ascii="Cambria" w:hAnsi="Cambria"/>
          <w:sz w:val="28"/>
          <w:szCs w:val="28"/>
        </w:rPr>
        <w:t xml:space="preserve"> </w:t>
      </w:r>
    </w:p>
    <w:p w:rsidR="00721217" w:rsidRDefault="00721217" w:rsidP="00D661EB">
      <w:pPr>
        <w:pStyle w:val="GvdeMetni"/>
        <w:tabs>
          <w:tab w:val="left" w:pos="142"/>
          <w:tab w:val="left" w:pos="709"/>
        </w:tabs>
        <w:jc w:val="left"/>
        <w:rPr>
          <w:rFonts w:ascii="Cambria" w:hAnsi="Cambria"/>
          <w:sz w:val="28"/>
          <w:szCs w:val="28"/>
        </w:rPr>
      </w:pPr>
    </w:p>
    <w:p w:rsidR="004103C4" w:rsidRPr="00CD5C44" w:rsidRDefault="004103C4" w:rsidP="00D661EB">
      <w:pPr>
        <w:pStyle w:val="GvdeMetni"/>
        <w:numPr>
          <w:ilvl w:val="0"/>
          <w:numId w:val="1"/>
        </w:numPr>
        <w:shd w:val="clear" w:color="auto" w:fill="003366"/>
        <w:tabs>
          <w:tab w:val="clear" w:pos="720"/>
          <w:tab w:val="left" w:pos="709"/>
        </w:tabs>
        <w:jc w:val="left"/>
        <w:rPr>
          <w:rFonts w:ascii="Cambria" w:hAnsi="Cambria"/>
          <w:b/>
          <w:color w:val="FFFFFF"/>
          <w:sz w:val="28"/>
          <w:szCs w:val="28"/>
        </w:rPr>
      </w:pPr>
      <w:proofErr w:type="gramStart"/>
      <w:r w:rsidRPr="00CD5C44">
        <w:rPr>
          <w:rFonts w:ascii="Cambria" w:hAnsi="Cambria"/>
          <w:b/>
          <w:color w:val="FFFFFF"/>
          <w:sz w:val="28"/>
          <w:szCs w:val="28"/>
        </w:rPr>
        <w:t>PROGRAM :</w:t>
      </w:r>
      <w:proofErr w:type="gramEnd"/>
    </w:p>
    <w:p w:rsidR="004103C4" w:rsidRDefault="004103C4" w:rsidP="00D661EB">
      <w:pPr>
        <w:pStyle w:val="GvdeMetni"/>
        <w:tabs>
          <w:tab w:val="left" w:pos="709"/>
        </w:tabs>
        <w:jc w:val="left"/>
        <w:rPr>
          <w:rFonts w:ascii="Cambria" w:hAnsi="Cambria"/>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839"/>
        <w:gridCol w:w="1129"/>
      </w:tblGrid>
      <w:tr w:rsidR="004F2269" w:rsidRPr="000247BC" w:rsidTr="006C0512">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 xml:space="preserve">Kayıt Kontrol </w:t>
            </w:r>
          </w:p>
        </w:tc>
        <w:tc>
          <w:tcPr>
            <w:tcW w:w="2839" w:type="dxa"/>
            <w:vMerge w:val="restart"/>
            <w:vAlign w:val="center"/>
          </w:tcPr>
          <w:p w:rsidR="004F2269" w:rsidRPr="007A50BF" w:rsidRDefault="007A50BF" w:rsidP="007A50BF">
            <w:pPr>
              <w:jc w:val="center"/>
              <w:rPr>
                <w:b/>
                <w:sz w:val="28"/>
                <w:szCs w:val="28"/>
              </w:rPr>
            </w:pPr>
            <w:proofErr w:type="gramStart"/>
            <w:r w:rsidRPr="007A50BF">
              <w:rPr>
                <w:b/>
                <w:sz w:val="28"/>
                <w:szCs w:val="28"/>
              </w:rPr>
              <w:t>21/03/2015</w:t>
            </w:r>
            <w:proofErr w:type="gramEnd"/>
          </w:p>
          <w:p w:rsidR="007A50BF" w:rsidRPr="007A50BF" w:rsidRDefault="007A50BF" w:rsidP="007A50BF">
            <w:pPr>
              <w:jc w:val="center"/>
            </w:pPr>
            <w:r w:rsidRPr="007A50BF">
              <w:rPr>
                <w:b/>
                <w:sz w:val="28"/>
                <w:szCs w:val="28"/>
              </w:rPr>
              <w:t>Cumartesi</w:t>
            </w:r>
          </w:p>
        </w:tc>
        <w:tc>
          <w:tcPr>
            <w:tcW w:w="1129"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Pr>
                <w:rFonts w:ascii="Cambria" w:hAnsi="Cambria"/>
                <w:b/>
                <w:sz w:val="26"/>
                <w:szCs w:val="26"/>
              </w:rPr>
              <w:t>0</w:t>
            </w:r>
            <w:r w:rsidR="00093177">
              <w:rPr>
                <w:rFonts w:ascii="Cambria" w:hAnsi="Cambria"/>
                <w:b/>
                <w:sz w:val="26"/>
                <w:szCs w:val="26"/>
              </w:rPr>
              <w:t>9</w:t>
            </w:r>
            <w:r>
              <w:rPr>
                <w:rFonts w:ascii="Cambria" w:hAnsi="Cambria"/>
                <w:b/>
                <w:sz w:val="26"/>
                <w:szCs w:val="26"/>
              </w:rPr>
              <w:t>.00</w:t>
            </w:r>
          </w:p>
        </w:tc>
      </w:tr>
      <w:tr w:rsidR="004F2269" w:rsidRPr="000247BC" w:rsidTr="006C0512">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Teknik Toplantı</w:t>
            </w:r>
          </w:p>
        </w:tc>
        <w:tc>
          <w:tcPr>
            <w:tcW w:w="2839" w:type="dxa"/>
            <w:vMerge/>
            <w:vAlign w:val="center"/>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Pr="000247BC" w:rsidRDefault="004F2269" w:rsidP="00D661EB">
            <w:pPr>
              <w:tabs>
                <w:tab w:val="left" w:pos="709"/>
              </w:tabs>
              <w:rPr>
                <w:rFonts w:ascii="Cambria" w:hAnsi="Cambria"/>
                <w:b/>
                <w:sz w:val="26"/>
                <w:szCs w:val="26"/>
              </w:rPr>
            </w:pPr>
            <w:r>
              <w:rPr>
                <w:rFonts w:ascii="Cambria" w:hAnsi="Cambria"/>
                <w:b/>
                <w:sz w:val="26"/>
                <w:szCs w:val="26"/>
              </w:rPr>
              <w:t>0</w:t>
            </w:r>
            <w:r w:rsidR="00093177">
              <w:rPr>
                <w:rFonts w:ascii="Cambria" w:hAnsi="Cambria"/>
                <w:b/>
                <w:sz w:val="26"/>
                <w:szCs w:val="26"/>
              </w:rPr>
              <w:t>9</w:t>
            </w:r>
            <w:r>
              <w:rPr>
                <w:rFonts w:ascii="Cambria" w:hAnsi="Cambria"/>
                <w:b/>
                <w:sz w:val="26"/>
                <w:szCs w:val="26"/>
              </w:rPr>
              <w:t>.30</w:t>
            </w:r>
          </w:p>
        </w:tc>
      </w:tr>
      <w:tr w:rsidR="004F2269" w:rsidRPr="000247BC" w:rsidTr="006C0512">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 xml:space="preserve">1. Tur </w:t>
            </w:r>
            <w:proofErr w:type="spellStart"/>
            <w:r w:rsidRPr="000247BC">
              <w:rPr>
                <w:rFonts w:ascii="Cambria" w:hAnsi="Cambria"/>
                <w:b/>
                <w:sz w:val="26"/>
                <w:szCs w:val="26"/>
              </w:rPr>
              <w:t>Eşlendirme</w:t>
            </w:r>
            <w:proofErr w:type="spellEnd"/>
          </w:p>
        </w:tc>
        <w:tc>
          <w:tcPr>
            <w:tcW w:w="2839" w:type="dxa"/>
            <w:vMerge/>
            <w:vAlign w:val="center"/>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Pr="000247BC" w:rsidRDefault="004F2269" w:rsidP="00D661EB">
            <w:pPr>
              <w:tabs>
                <w:tab w:val="left" w:pos="709"/>
              </w:tabs>
              <w:rPr>
                <w:rFonts w:ascii="Cambria" w:hAnsi="Cambria"/>
                <w:b/>
                <w:sz w:val="26"/>
                <w:szCs w:val="26"/>
              </w:rPr>
            </w:pPr>
            <w:r>
              <w:rPr>
                <w:rFonts w:ascii="Cambria" w:hAnsi="Cambria"/>
                <w:b/>
                <w:sz w:val="26"/>
                <w:szCs w:val="26"/>
              </w:rPr>
              <w:t>0</w:t>
            </w:r>
            <w:r w:rsidR="00093177">
              <w:rPr>
                <w:rFonts w:ascii="Cambria" w:hAnsi="Cambria"/>
                <w:b/>
                <w:sz w:val="26"/>
                <w:szCs w:val="26"/>
              </w:rPr>
              <w:t>9</w:t>
            </w:r>
            <w:r>
              <w:rPr>
                <w:rFonts w:ascii="Cambria" w:hAnsi="Cambria"/>
                <w:b/>
                <w:sz w:val="26"/>
                <w:szCs w:val="26"/>
              </w:rPr>
              <w:t>.45</w:t>
            </w:r>
          </w:p>
        </w:tc>
      </w:tr>
      <w:tr w:rsidR="004F2269" w:rsidRPr="000247BC" w:rsidTr="006C0512">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1. TUR</w:t>
            </w:r>
          </w:p>
        </w:tc>
        <w:tc>
          <w:tcPr>
            <w:tcW w:w="2839" w:type="dxa"/>
            <w:vMerge/>
            <w:shd w:val="clear" w:color="auto" w:fill="auto"/>
            <w:vAlign w:val="center"/>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Pr="000247BC" w:rsidRDefault="004F2269" w:rsidP="00093177">
            <w:pPr>
              <w:tabs>
                <w:tab w:val="left" w:pos="709"/>
              </w:tabs>
              <w:rPr>
                <w:rFonts w:ascii="Cambria" w:hAnsi="Cambria"/>
                <w:b/>
                <w:sz w:val="26"/>
                <w:szCs w:val="26"/>
              </w:rPr>
            </w:pPr>
            <w:r>
              <w:rPr>
                <w:rFonts w:ascii="Cambria" w:hAnsi="Cambria"/>
                <w:b/>
                <w:sz w:val="26"/>
                <w:szCs w:val="26"/>
              </w:rPr>
              <w:t>1</w:t>
            </w:r>
            <w:r w:rsidR="00093177">
              <w:rPr>
                <w:rFonts w:ascii="Cambria" w:hAnsi="Cambria"/>
                <w:b/>
                <w:sz w:val="26"/>
                <w:szCs w:val="26"/>
              </w:rPr>
              <w:t>0</w:t>
            </w:r>
            <w:r w:rsidRPr="000247BC">
              <w:rPr>
                <w:rFonts w:ascii="Cambria" w:hAnsi="Cambria"/>
                <w:b/>
                <w:sz w:val="26"/>
                <w:szCs w:val="26"/>
              </w:rPr>
              <w:t>.</w:t>
            </w:r>
            <w:r>
              <w:rPr>
                <w:rFonts w:ascii="Cambria" w:hAnsi="Cambria"/>
                <w:b/>
                <w:sz w:val="26"/>
                <w:szCs w:val="26"/>
              </w:rPr>
              <w:t>0</w:t>
            </w:r>
            <w:r w:rsidRPr="000247BC">
              <w:rPr>
                <w:rFonts w:ascii="Cambria" w:hAnsi="Cambria"/>
                <w:b/>
                <w:sz w:val="26"/>
                <w:szCs w:val="26"/>
              </w:rPr>
              <w:t>0</w:t>
            </w:r>
          </w:p>
        </w:tc>
      </w:tr>
      <w:tr w:rsidR="004F2269" w:rsidRPr="000247BC" w:rsidTr="006C0512">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sidRPr="000247BC">
              <w:rPr>
                <w:rFonts w:ascii="Cambria" w:hAnsi="Cambria"/>
                <w:b/>
                <w:sz w:val="26"/>
                <w:szCs w:val="26"/>
              </w:rPr>
              <w:t>2. TUR</w:t>
            </w:r>
          </w:p>
        </w:tc>
        <w:tc>
          <w:tcPr>
            <w:tcW w:w="2839" w:type="dxa"/>
            <w:vMerge/>
            <w:shd w:val="clear" w:color="auto" w:fill="auto"/>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Pr="000247BC" w:rsidRDefault="004F2269" w:rsidP="00DA3107">
            <w:pPr>
              <w:tabs>
                <w:tab w:val="left" w:pos="709"/>
              </w:tabs>
              <w:rPr>
                <w:rFonts w:ascii="Cambria" w:hAnsi="Cambria"/>
                <w:b/>
                <w:sz w:val="26"/>
                <w:szCs w:val="26"/>
              </w:rPr>
            </w:pPr>
            <w:r>
              <w:rPr>
                <w:rFonts w:ascii="Cambria" w:hAnsi="Cambria"/>
                <w:b/>
                <w:sz w:val="26"/>
                <w:szCs w:val="26"/>
              </w:rPr>
              <w:t>1</w:t>
            </w:r>
            <w:r w:rsidR="00093177">
              <w:rPr>
                <w:rFonts w:ascii="Cambria" w:hAnsi="Cambria"/>
                <w:b/>
                <w:sz w:val="26"/>
                <w:szCs w:val="26"/>
              </w:rPr>
              <w:t>2</w:t>
            </w:r>
            <w:r w:rsidRPr="000247BC">
              <w:rPr>
                <w:rFonts w:ascii="Cambria" w:hAnsi="Cambria"/>
                <w:b/>
                <w:sz w:val="26"/>
                <w:szCs w:val="26"/>
              </w:rPr>
              <w:t>.</w:t>
            </w:r>
            <w:r w:rsidR="00DA3107">
              <w:rPr>
                <w:rFonts w:ascii="Cambria" w:hAnsi="Cambria"/>
                <w:b/>
                <w:sz w:val="26"/>
                <w:szCs w:val="26"/>
              </w:rPr>
              <w:t>3</w:t>
            </w:r>
            <w:r w:rsidR="008F1AE9">
              <w:rPr>
                <w:rFonts w:ascii="Cambria" w:hAnsi="Cambria"/>
                <w:b/>
                <w:sz w:val="26"/>
                <w:szCs w:val="26"/>
              </w:rPr>
              <w:t>0</w:t>
            </w:r>
          </w:p>
        </w:tc>
      </w:tr>
      <w:tr w:rsidR="004F2269" w:rsidRPr="000247BC" w:rsidTr="006C0512">
        <w:trPr>
          <w:trHeight w:val="454"/>
          <w:jc w:val="center"/>
        </w:trPr>
        <w:tc>
          <w:tcPr>
            <w:tcW w:w="5104" w:type="dxa"/>
            <w:vAlign w:val="center"/>
          </w:tcPr>
          <w:p w:rsidR="004F2269" w:rsidRPr="000247BC" w:rsidRDefault="004F2269" w:rsidP="00D661EB">
            <w:pPr>
              <w:pStyle w:val="GvdeMetni"/>
              <w:tabs>
                <w:tab w:val="left" w:pos="709"/>
              </w:tabs>
              <w:spacing w:line="276" w:lineRule="auto"/>
              <w:jc w:val="left"/>
              <w:rPr>
                <w:rFonts w:ascii="Cambria" w:hAnsi="Cambria"/>
                <w:b/>
                <w:sz w:val="26"/>
                <w:szCs w:val="26"/>
              </w:rPr>
            </w:pPr>
            <w:r>
              <w:rPr>
                <w:rFonts w:ascii="Cambria" w:hAnsi="Cambria"/>
                <w:b/>
                <w:sz w:val="26"/>
                <w:szCs w:val="26"/>
              </w:rPr>
              <w:t xml:space="preserve">3. TUR </w:t>
            </w:r>
          </w:p>
        </w:tc>
        <w:tc>
          <w:tcPr>
            <w:tcW w:w="2839" w:type="dxa"/>
            <w:vMerge/>
            <w:shd w:val="clear" w:color="auto" w:fill="auto"/>
          </w:tcPr>
          <w:p w:rsidR="004F2269" w:rsidRPr="000247BC" w:rsidRDefault="004F2269" w:rsidP="00D661EB">
            <w:pPr>
              <w:keepNext/>
              <w:tabs>
                <w:tab w:val="left" w:pos="0"/>
              </w:tabs>
              <w:suppressAutoHyphens/>
              <w:snapToGrid w:val="0"/>
              <w:outlineLvl w:val="1"/>
              <w:rPr>
                <w:rFonts w:ascii="Cambria" w:hAnsi="Cambria"/>
                <w:b/>
                <w:sz w:val="26"/>
                <w:szCs w:val="26"/>
              </w:rPr>
            </w:pPr>
          </w:p>
        </w:tc>
        <w:tc>
          <w:tcPr>
            <w:tcW w:w="1129" w:type="dxa"/>
          </w:tcPr>
          <w:p w:rsidR="004F2269" w:rsidRDefault="004F2269" w:rsidP="00DA3107">
            <w:pPr>
              <w:tabs>
                <w:tab w:val="left" w:pos="709"/>
              </w:tabs>
              <w:rPr>
                <w:rFonts w:ascii="Cambria" w:hAnsi="Cambria"/>
                <w:b/>
                <w:sz w:val="26"/>
                <w:szCs w:val="26"/>
              </w:rPr>
            </w:pPr>
            <w:r>
              <w:rPr>
                <w:rFonts w:ascii="Cambria" w:hAnsi="Cambria"/>
                <w:b/>
                <w:sz w:val="26"/>
                <w:szCs w:val="26"/>
              </w:rPr>
              <w:t>1</w:t>
            </w:r>
            <w:r w:rsidR="00DA3107">
              <w:rPr>
                <w:rFonts w:ascii="Cambria" w:hAnsi="Cambria"/>
                <w:b/>
                <w:sz w:val="26"/>
                <w:szCs w:val="26"/>
              </w:rPr>
              <w:t>5</w:t>
            </w:r>
            <w:r>
              <w:rPr>
                <w:rFonts w:ascii="Cambria" w:hAnsi="Cambria"/>
                <w:b/>
                <w:sz w:val="26"/>
                <w:szCs w:val="26"/>
              </w:rPr>
              <w:t>.00</w:t>
            </w:r>
          </w:p>
        </w:tc>
      </w:tr>
      <w:tr w:rsidR="00D7156D" w:rsidRPr="000247BC" w:rsidTr="006C0512">
        <w:trPr>
          <w:trHeight w:val="454"/>
          <w:jc w:val="center"/>
        </w:trPr>
        <w:tc>
          <w:tcPr>
            <w:tcW w:w="5104" w:type="dxa"/>
            <w:vAlign w:val="center"/>
          </w:tcPr>
          <w:p w:rsidR="00D7156D" w:rsidRPr="000247BC" w:rsidRDefault="00D7156D" w:rsidP="00D661EB">
            <w:pPr>
              <w:pStyle w:val="GvdeMetni"/>
              <w:tabs>
                <w:tab w:val="left" w:pos="709"/>
              </w:tabs>
              <w:spacing w:line="276" w:lineRule="auto"/>
              <w:jc w:val="left"/>
              <w:rPr>
                <w:rFonts w:ascii="Cambria" w:hAnsi="Cambria"/>
                <w:b/>
                <w:sz w:val="26"/>
                <w:szCs w:val="26"/>
              </w:rPr>
            </w:pPr>
            <w:r>
              <w:rPr>
                <w:rFonts w:ascii="Cambria" w:hAnsi="Cambria"/>
                <w:b/>
                <w:sz w:val="26"/>
                <w:szCs w:val="26"/>
              </w:rPr>
              <w:t>4</w:t>
            </w:r>
            <w:r w:rsidRPr="000247BC">
              <w:rPr>
                <w:rFonts w:ascii="Cambria" w:hAnsi="Cambria"/>
                <w:b/>
                <w:sz w:val="26"/>
                <w:szCs w:val="26"/>
              </w:rPr>
              <w:t>.TUR</w:t>
            </w:r>
          </w:p>
        </w:tc>
        <w:tc>
          <w:tcPr>
            <w:tcW w:w="2839" w:type="dxa"/>
            <w:vMerge w:val="restart"/>
            <w:shd w:val="clear" w:color="auto" w:fill="auto"/>
          </w:tcPr>
          <w:p w:rsidR="00E64CDE" w:rsidRDefault="00E64CDE" w:rsidP="00D7156D">
            <w:pPr>
              <w:jc w:val="center"/>
              <w:rPr>
                <w:rFonts w:ascii="Times New Roman" w:hAnsi="Times New Roman" w:cs="Times New Roman"/>
                <w:b/>
                <w:sz w:val="24"/>
                <w:szCs w:val="24"/>
                <w:lang w:eastAsia="ar-SA"/>
              </w:rPr>
            </w:pPr>
          </w:p>
          <w:p w:rsidR="00E64CDE" w:rsidRPr="007A50BF" w:rsidRDefault="007A50BF" w:rsidP="00D7156D">
            <w:pPr>
              <w:jc w:val="center"/>
              <w:rPr>
                <w:rFonts w:ascii="Times New Roman" w:hAnsi="Times New Roman" w:cs="Times New Roman"/>
                <w:b/>
                <w:sz w:val="28"/>
                <w:szCs w:val="28"/>
                <w:lang w:eastAsia="ar-SA"/>
              </w:rPr>
            </w:pPr>
            <w:proofErr w:type="gramStart"/>
            <w:r w:rsidRPr="007A50BF">
              <w:rPr>
                <w:rFonts w:ascii="Times New Roman" w:hAnsi="Times New Roman" w:cs="Times New Roman"/>
                <w:b/>
                <w:sz w:val="28"/>
                <w:szCs w:val="28"/>
                <w:lang w:eastAsia="ar-SA"/>
              </w:rPr>
              <w:t>22/03/2015</w:t>
            </w:r>
            <w:proofErr w:type="gramEnd"/>
          </w:p>
          <w:p w:rsidR="00E64CDE" w:rsidRPr="0098262D" w:rsidRDefault="00E64CDE" w:rsidP="00D7156D">
            <w:pPr>
              <w:jc w:val="center"/>
              <w:rPr>
                <w:b/>
                <w:lang w:eastAsia="ar-SA"/>
              </w:rPr>
            </w:pPr>
            <w:r w:rsidRPr="007A50BF">
              <w:rPr>
                <w:rFonts w:ascii="Times New Roman" w:hAnsi="Times New Roman" w:cs="Times New Roman"/>
                <w:b/>
                <w:sz w:val="28"/>
                <w:szCs w:val="28"/>
                <w:lang w:eastAsia="ar-SA"/>
              </w:rPr>
              <w:t>Pazar</w:t>
            </w:r>
          </w:p>
          <w:p w:rsidR="00D7156D" w:rsidRPr="000247BC" w:rsidRDefault="00D7156D" w:rsidP="00D661EB">
            <w:pPr>
              <w:keepNext/>
              <w:tabs>
                <w:tab w:val="left" w:pos="0"/>
              </w:tabs>
              <w:suppressAutoHyphens/>
              <w:snapToGrid w:val="0"/>
              <w:outlineLvl w:val="1"/>
              <w:rPr>
                <w:rFonts w:ascii="Cambria" w:hAnsi="Cambria"/>
                <w:b/>
                <w:sz w:val="26"/>
                <w:szCs w:val="26"/>
              </w:rPr>
            </w:pPr>
          </w:p>
        </w:tc>
        <w:tc>
          <w:tcPr>
            <w:tcW w:w="1129" w:type="dxa"/>
          </w:tcPr>
          <w:p w:rsidR="00D7156D" w:rsidRPr="000247BC" w:rsidRDefault="00D7156D" w:rsidP="007A50BF">
            <w:pPr>
              <w:tabs>
                <w:tab w:val="left" w:pos="709"/>
              </w:tabs>
              <w:rPr>
                <w:rFonts w:ascii="Cambria" w:hAnsi="Cambria"/>
                <w:b/>
                <w:sz w:val="26"/>
                <w:szCs w:val="26"/>
              </w:rPr>
            </w:pPr>
            <w:r>
              <w:rPr>
                <w:rFonts w:ascii="Cambria" w:hAnsi="Cambria"/>
                <w:b/>
                <w:sz w:val="26"/>
                <w:szCs w:val="26"/>
              </w:rPr>
              <w:t>1</w:t>
            </w:r>
            <w:r w:rsidR="007A50BF">
              <w:rPr>
                <w:rFonts w:ascii="Cambria" w:hAnsi="Cambria"/>
                <w:b/>
                <w:sz w:val="26"/>
                <w:szCs w:val="26"/>
              </w:rPr>
              <w:t>0</w:t>
            </w:r>
            <w:r>
              <w:rPr>
                <w:rFonts w:ascii="Cambria" w:hAnsi="Cambria"/>
                <w:b/>
                <w:sz w:val="26"/>
                <w:szCs w:val="26"/>
              </w:rPr>
              <w:t>.00</w:t>
            </w:r>
          </w:p>
        </w:tc>
      </w:tr>
      <w:tr w:rsidR="00D7156D" w:rsidRPr="000247BC" w:rsidTr="006C0512">
        <w:trPr>
          <w:trHeight w:val="454"/>
          <w:jc w:val="center"/>
        </w:trPr>
        <w:tc>
          <w:tcPr>
            <w:tcW w:w="5104" w:type="dxa"/>
            <w:vAlign w:val="center"/>
          </w:tcPr>
          <w:p w:rsidR="00D7156D" w:rsidRPr="000247BC" w:rsidRDefault="00D7156D" w:rsidP="00D661EB">
            <w:pPr>
              <w:pStyle w:val="GvdeMetni"/>
              <w:tabs>
                <w:tab w:val="left" w:pos="709"/>
              </w:tabs>
              <w:spacing w:line="276" w:lineRule="auto"/>
              <w:jc w:val="left"/>
              <w:rPr>
                <w:rFonts w:ascii="Cambria" w:hAnsi="Cambria"/>
                <w:b/>
                <w:sz w:val="26"/>
                <w:szCs w:val="26"/>
              </w:rPr>
            </w:pPr>
            <w:r>
              <w:rPr>
                <w:rFonts w:ascii="Cambria" w:hAnsi="Cambria"/>
                <w:b/>
                <w:sz w:val="26"/>
                <w:szCs w:val="26"/>
              </w:rPr>
              <w:t>5</w:t>
            </w:r>
            <w:r w:rsidRPr="000247BC">
              <w:rPr>
                <w:rFonts w:ascii="Cambria" w:hAnsi="Cambria"/>
                <w:b/>
                <w:sz w:val="26"/>
                <w:szCs w:val="26"/>
              </w:rPr>
              <w:t>. TUR</w:t>
            </w:r>
          </w:p>
        </w:tc>
        <w:tc>
          <w:tcPr>
            <w:tcW w:w="2839" w:type="dxa"/>
            <w:vMerge/>
            <w:shd w:val="clear" w:color="auto" w:fill="auto"/>
          </w:tcPr>
          <w:p w:rsidR="00D7156D" w:rsidRPr="000247BC" w:rsidRDefault="00D7156D" w:rsidP="00D661EB">
            <w:pPr>
              <w:keepNext/>
              <w:tabs>
                <w:tab w:val="left" w:pos="0"/>
              </w:tabs>
              <w:suppressAutoHyphens/>
              <w:snapToGrid w:val="0"/>
              <w:outlineLvl w:val="1"/>
              <w:rPr>
                <w:rFonts w:ascii="Cambria" w:hAnsi="Cambria"/>
                <w:b/>
                <w:sz w:val="26"/>
                <w:szCs w:val="26"/>
              </w:rPr>
            </w:pPr>
          </w:p>
        </w:tc>
        <w:tc>
          <w:tcPr>
            <w:tcW w:w="1129" w:type="dxa"/>
          </w:tcPr>
          <w:p w:rsidR="00D7156D" w:rsidRPr="000247BC" w:rsidRDefault="00D7156D" w:rsidP="00DA3107">
            <w:pPr>
              <w:tabs>
                <w:tab w:val="left" w:pos="709"/>
              </w:tabs>
              <w:rPr>
                <w:rFonts w:ascii="Cambria" w:hAnsi="Cambria"/>
                <w:b/>
                <w:sz w:val="26"/>
                <w:szCs w:val="26"/>
              </w:rPr>
            </w:pPr>
            <w:r>
              <w:rPr>
                <w:rFonts w:ascii="Cambria" w:hAnsi="Cambria"/>
                <w:b/>
                <w:sz w:val="26"/>
                <w:szCs w:val="26"/>
              </w:rPr>
              <w:t>1</w:t>
            </w:r>
            <w:r w:rsidR="007A50BF">
              <w:rPr>
                <w:rFonts w:ascii="Cambria" w:hAnsi="Cambria"/>
                <w:b/>
                <w:sz w:val="26"/>
                <w:szCs w:val="26"/>
              </w:rPr>
              <w:t>2</w:t>
            </w:r>
            <w:r>
              <w:rPr>
                <w:rFonts w:ascii="Cambria" w:hAnsi="Cambria"/>
                <w:b/>
                <w:sz w:val="26"/>
                <w:szCs w:val="26"/>
              </w:rPr>
              <w:t>.</w:t>
            </w:r>
            <w:r w:rsidR="00DA3107">
              <w:rPr>
                <w:rFonts w:ascii="Cambria" w:hAnsi="Cambria"/>
                <w:b/>
                <w:sz w:val="26"/>
                <w:szCs w:val="26"/>
              </w:rPr>
              <w:t>3</w:t>
            </w:r>
            <w:r>
              <w:rPr>
                <w:rFonts w:ascii="Cambria" w:hAnsi="Cambria"/>
                <w:b/>
                <w:sz w:val="26"/>
                <w:szCs w:val="26"/>
              </w:rPr>
              <w:t>0</w:t>
            </w:r>
          </w:p>
        </w:tc>
      </w:tr>
      <w:tr w:rsidR="00D7156D" w:rsidRPr="000247BC" w:rsidTr="006C0512">
        <w:trPr>
          <w:trHeight w:val="454"/>
          <w:jc w:val="center"/>
        </w:trPr>
        <w:tc>
          <w:tcPr>
            <w:tcW w:w="5104" w:type="dxa"/>
            <w:vAlign w:val="center"/>
          </w:tcPr>
          <w:p w:rsidR="00D7156D" w:rsidRPr="000247BC" w:rsidRDefault="00D7156D" w:rsidP="00D661EB">
            <w:pPr>
              <w:pStyle w:val="GvdeMetni"/>
              <w:tabs>
                <w:tab w:val="left" w:pos="709"/>
              </w:tabs>
              <w:spacing w:line="276" w:lineRule="auto"/>
              <w:jc w:val="left"/>
              <w:rPr>
                <w:rFonts w:ascii="Cambria" w:hAnsi="Cambria"/>
                <w:b/>
                <w:sz w:val="26"/>
                <w:szCs w:val="26"/>
              </w:rPr>
            </w:pPr>
            <w:r>
              <w:rPr>
                <w:rFonts w:ascii="Cambria" w:hAnsi="Cambria"/>
                <w:b/>
                <w:sz w:val="26"/>
                <w:szCs w:val="26"/>
              </w:rPr>
              <w:t xml:space="preserve"> 6</w:t>
            </w:r>
            <w:r w:rsidRPr="000247BC">
              <w:rPr>
                <w:rFonts w:ascii="Cambria" w:hAnsi="Cambria"/>
                <w:b/>
                <w:sz w:val="26"/>
                <w:szCs w:val="26"/>
              </w:rPr>
              <w:t>. TUR</w:t>
            </w:r>
          </w:p>
        </w:tc>
        <w:tc>
          <w:tcPr>
            <w:tcW w:w="2839" w:type="dxa"/>
            <w:vMerge/>
            <w:shd w:val="clear" w:color="auto" w:fill="auto"/>
          </w:tcPr>
          <w:p w:rsidR="00D7156D" w:rsidRPr="000247BC" w:rsidRDefault="00D7156D" w:rsidP="00D661EB">
            <w:pPr>
              <w:rPr>
                <w:rFonts w:ascii="Cambria" w:hAnsi="Cambria"/>
                <w:b/>
                <w:sz w:val="26"/>
                <w:szCs w:val="26"/>
              </w:rPr>
            </w:pPr>
          </w:p>
        </w:tc>
        <w:tc>
          <w:tcPr>
            <w:tcW w:w="1129" w:type="dxa"/>
          </w:tcPr>
          <w:p w:rsidR="00D7156D" w:rsidRPr="000247BC" w:rsidRDefault="00D7156D" w:rsidP="00DA3107">
            <w:pPr>
              <w:tabs>
                <w:tab w:val="left" w:pos="709"/>
              </w:tabs>
              <w:rPr>
                <w:rFonts w:ascii="Cambria" w:hAnsi="Cambria"/>
                <w:b/>
                <w:sz w:val="26"/>
                <w:szCs w:val="26"/>
              </w:rPr>
            </w:pPr>
            <w:r>
              <w:rPr>
                <w:rFonts w:ascii="Cambria" w:hAnsi="Cambria"/>
                <w:b/>
                <w:sz w:val="26"/>
                <w:szCs w:val="26"/>
              </w:rPr>
              <w:t>1</w:t>
            </w:r>
            <w:r w:rsidR="00DA3107">
              <w:rPr>
                <w:rFonts w:ascii="Cambria" w:hAnsi="Cambria"/>
                <w:b/>
                <w:sz w:val="26"/>
                <w:szCs w:val="26"/>
              </w:rPr>
              <w:t>5</w:t>
            </w:r>
            <w:r>
              <w:rPr>
                <w:rFonts w:ascii="Cambria" w:hAnsi="Cambria"/>
                <w:b/>
                <w:sz w:val="26"/>
                <w:szCs w:val="26"/>
              </w:rPr>
              <w:t>.00</w:t>
            </w:r>
          </w:p>
        </w:tc>
      </w:tr>
      <w:tr w:rsidR="00D7156D" w:rsidRPr="000247BC" w:rsidTr="006C0512">
        <w:trPr>
          <w:trHeight w:val="454"/>
          <w:jc w:val="center"/>
        </w:trPr>
        <w:tc>
          <w:tcPr>
            <w:tcW w:w="5104" w:type="dxa"/>
            <w:vAlign w:val="center"/>
          </w:tcPr>
          <w:p w:rsidR="00D7156D" w:rsidRDefault="00D7156D" w:rsidP="00D661EB">
            <w:pPr>
              <w:pStyle w:val="GvdeMetni"/>
              <w:tabs>
                <w:tab w:val="left" w:pos="709"/>
              </w:tabs>
              <w:spacing w:line="276" w:lineRule="auto"/>
              <w:jc w:val="left"/>
              <w:rPr>
                <w:rFonts w:ascii="Cambria" w:hAnsi="Cambria"/>
                <w:b/>
                <w:sz w:val="26"/>
                <w:szCs w:val="26"/>
              </w:rPr>
            </w:pPr>
            <w:r>
              <w:rPr>
                <w:rFonts w:ascii="Cambria" w:hAnsi="Cambria"/>
                <w:b/>
                <w:sz w:val="26"/>
                <w:szCs w:val="26"/>
              </w:rPr>
              <w:t>7.TUR</w:t>
            </w:r>
          </w:p>
        </w:tc>
        <w:tc>
          <w:tcPr>
            <w:tcW w:w="2839" w:type="dxa"/>
            <w:vMerge/>
            <w:shd w:val="clear" w:color="auto" w:fill="auto"/>
          </w:tcPr>
          <w:p w:rsidR="00D7156D" w:rsidRPr="000247BC" w:rsidRDefault="00D7156D" w:rsidP="00D661EB">
            <w:pPr>
              <w:rPr>
                <w:rFonts w:ascii="Cambria" w:hAnsi="Cambria"/>
                <w:b/>
                <w:sz w:val="26"/>
                <w:szCs w:val="26"/>
              </w:rPr>
            </w:pPr>
          </w:p>
        </w:tc>
        <w:tc>
          <w:tcPr>
            <w:tcW w:w="1129" w:type="dxa"/>
          </w:tcPr>
          <w:p w:rsidR="00D7156D" w:rsidRDefault="00D7156D" w:rsidP="00DA3107">
            <w:pPr>
              <w:tabs>
                <w:tab w:val="left" w:pos="709"/>
              </w:tabs>
              <w:rPr>
                <w:rFonts w:ascii="Cambria" w:hAnsi="Cambria"/>
                <w:b/>
                <w:sz w:val="26"/>
                <w:szCs w:val="26"/>
              </w:rPr>
            </w:pPr>
            <w:r>
              <w:rPr>
                <w:rFonts w:ascii="Cambria" w:hAnsi="Cambria"/>
                <w:b/>
                <w:sz w:val="26"/>
                <w:szCs w:val="26"/>
              </w:rPr>
              <w:t>1</w:t>
            </w:r>
            <w:r w:rsidR="00DA3107">
              <w:rPr>
                <w:rFonts w:ascii="Cambria" w:hAnsi="Cambria"/>
                <w:b/>
                <w:sz w:val="26"/>
                <w:szCs w:val="26"/>
              </w:rPr>
              <w:t>7</w:t>
            </w:r>
            <w:r>
              <w:rPr>
                <w:rFonts w:ascii="Cambria" w:hAnsi="Cambria"/>
                <w:b/>
                <w:sz w:val="26"/>
                <w:szCs w:val="26"/>
              </w:rPr>
              <w:t>.</w:t>
            </w:r>
            <w:r w:rsidR="00DA3107">
              <w:rPr>
                <w:rFonts w:ascii="Cambria" w:hAnsi="Cambria"/>
                <w:b/>
                <w:sz w:val="26"/>
                <w:szCs w:val="26"/>
              </w:rPr>
              <w:t>3</w:t>
            </w:r>
            <w:r>
              <w:rPr>
                <w:rFonts w:ascii="Cambria" w:hAnsi="Cambria"/>
                <w:b/>
                <w:sz w:val="26"/>
                <w:szCs w:val="26"/>
              </w:rPr>
              <w:t>0</w:t>
            </w:r>
          </w:p>
        </w:tc>
      </w:tr>
      <w:tr w:rsidR="004103C4" w:rsidRPr="000247BC" w:rsidTr="006C0512">
        <w:trPr>
          <w:trHeight w:val="454"/>
          <w:jc w:val="center"/>
        </w:trPr>
        <w:tc>
          <w:tcPr>
            <w:tcW w:w="5104" w:type="dxa"/>
          </w:tcPr>
          <w:p w:rsidR="004103C4" w:rsidRPr="00FC65D4" w:rsidRDefault="004103C4" w:rsidP="00D661EB">
            <w:pPr>
              <w:rPr>
                <w:b/>
                <w:sz w:val="26"/>
                <w:szCs w:val="26"/>
              </w:rPr>
            </w:pPr>
            <w:r w:rsidRPr="00FC65D4">
              <w:rPr>
                <w:b/>
                <w:sz w:val="26"/>
                <w:szCs w:val="26"/>
              </w:rPr>
              <w:t>Ödül Töreni</w:t>
            </w:r>
          </w:p>
        </w:tc>
        <w:tc>
          <w:tcPr>
            <w:tcW w:w="2839" w:type="dxa"/>
            <w:shd w:val="clear" w:color="auto" w:fill="auto"/>
          </w:tcPr>
          <w:p w:rsidR="004103C4" w:rsidRPr="00FC65D4" w:rsidRDefault="00D319A1" w:rsidP="00E64CDE">
            <w:pPr>
              <w:rPr>
                <w:b/>
                <w:sz w:val="26"/>
                <w:szCs w:val="26"/>
              </w:rPr>
            </w:pPr>
            <w:r>
              <w:rPr>
                <w:b/>
                <w:sz w:val="26"/>
                <w:szCs w:val="26"/>
              </w:rPr>
              <w:t>TURNUVA BİTİ</w:t>
            </w:r>
            <w:r w:rsidR="00E64CDE">
              <w:rPr>
                <w:b/>
                <w:sz w:val="26"/>
                <w:szCs w:val="26"/>
              </w:rPr>
              <w:t>M</w:t>
            </w:r>
            <w:r>
              <w:rPr>
                <w:b/>
                <w:sz w:val="26"/>
                <w:szCs w:val="26"/>
              </w:rPr>
              <w:t>İNDE</w:t>
            </w:r>
          </w:p>
        </w:tc>
        <w:tc>
          <w:tcPr>
            <w:tcW w:w="1129" w:type="dxa"/>
          </w:tcPr>
          <w:p w:rsidR="004103C4" w:rsidRPr="00FC65D4" w:rsidRDefault="004103C4" w:rsidP="00D661EB">
            <w:pPr>
              <w:rPr>
                <w:b/>
                <w:sz w:val="26"/>
                <w:szCs w:val="26"/>
              </w:rPr>
            </w:pPr>
          </w:p>
        </w:tc>
      </w:tr>
    </w:tbl>
    <w:p w:rsidR="004103C4" w:rsidRDefault="004103C4" w:rsidP="00D661EB">
      <w:pPr>
        <w:pStyle w:val="GvdeMetni"/>
        <w:tabs>
          <w:tab w:val="left" w:pos="709"/>
        </w:tabs>
        <w:jc w:val="left"/>
        <w:rPr>
          <w:rFonts w:ascii="Cambria" w:hAnsi="Cambria"/>
          <w:sz w:val="28"/>
          <w:szCs w:val="28"/>
        </w:rPr>
      </w:pPr>
    </w:p>
    <w:p w:rsidR="004103C4" w:rsidRDefault="004103C4" w:rsidP="00D661EB">
      <w:pPr>
        <w:pStyle w:val="GvdeMetni"/>
        <w:tabs>
          <w:tab w:val="left" w:pos="709"/>
        </w:tabs>
        <w:jc w:val="left"/>
        <w:rPr>
          <w:rFonts w:ascii="Cambria" w:hAnsi="Cambria"/>
          <w:sz w:val="28"/>
          <w:szCs w:val="28"/>
        </w:rPr>
      </w:pPr>
    </w:p>
    <w:p w:rsidR="004103C4" w:rsidRDefault="004103C4" w:rsidP="00D661EB">
      <w:pPr>
        <w:pStyle w:val="GvdeMetni"/>
        <w:tabs>
          <w:tab w:val="left" w:pos="709"/>
        </w:tabs>
        <w:jc w:val="left"/>
        <w:rPr>
          <w:rFonts w:ascii="Cambria" w:hAnsi="Cambria"/>
          <w:sz w:val="28"/>
          <w:szCs w:val="28"/>
        </w:rPr>
      </w:pPr>
      <w:r>
        <w:rPr>
          <w:rFonts w:ascii="Cambria" w:hAnsi="Cambria"/>
          <w:sz w:val="28"/>
          <w:szCs w:val="28"/>
        </w:rPr>
        <w:t xml:space="preserve">Turnuva Başvuru İnternet Adresi: </w:t>
      </w:r>
    </w:p>
    <w:p w:rsidR="004103C4" w:rsidRDefault="004103C4" w:rsidP="00D661EB">
      <w:pPr>
        <w:pStyle w:val="GvdeMetni"/>
        <w:tabs>
          <w:tab w:val="left" w:pos="709"/>
        </w:tabs>
        <w:jc w:val="left"/>
        <w:rPr>
          <w:rFonts w:ascii="Cambria" w:hAnsi="Cambria"/>
          <w:sz w:val="28"/>
          <w:szCs w:val="28"/>
        </w:rPr>
      </w:pPr>
    </w:p>
    <w:p w:rsidR="004103C4" w:rsidRDefault="00DA7B11" w:rsidP="00D661EB">
      <w:pPr>
        <w:pStyle w:val="GvdeMetni"/>
        <w:tabs>
          <w:tab w:val="left" w:pos="709"/>
        </w:tabs>
        <w:jc w:val="left"/>
        <w:rPr>
          <w:rFonts w:ascii="Cambria" w:hAnsi="Cambria"/>
          <w:sz w:val="28"/>
          <w:szCs w:val="28"/>
        </w:rPr>
      </w:pPr>
      <w:hyperlink r:id="rId11" w:history="1">
        <w:r w:rsidR="004103C4" w:rsidRPr="00600AFE">
          <w:rPr>
            <w:rStyle w:val="Kpr"/>
            <w:rFonts w:ascii="Cambria" w:hAnsi="Cambria"/>
            <w:sz w:val="28"/>
            <w:szCs w:val="28"/>
          </w:rPr>
          <w:t>http://mardin.tsf.org.tr/turnuva-kayit-form</w:t>
        </w:r>
      </w:hyperlink>
    </w:p>
    <w:p w:rsidR="004103C4" w:rsidRDefault="004103C4" w:rsidP="00D661EB">
      <w:pPr>
        <w:pStyle w:val="GvdeMetni"/>
        <w:tabs>
          <w:tab w:val="left" w:pos="709"/>
        </w:tabs>
        <w:jc w:val="left"/>
        <w:rPr>
          <w:rFonts w:ascii="Cambria" w:hAnsi="Cambria"/>
          <w:sz w:val="28"/>
          <w:szCs w:val="28"/>
        </w:rPr>
      </w:pPr>
    </w:p>
    <w:p w:rsidR="0012257D" w:rsidRDefault="0012257D" w:rsidP="00D661EB"/>
    <w:sectPr w:rsidR="0012257D" w:rsidSect="006A24DC">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11" w:rsidRDefault="00DA7B11" w:rsidP="004103C4">
      <w:pPr>
        <w:spacing w:after="0" w:line="240" w:lineRule="auto"/>
      </w:pPr>
      <w:r>
        <w:separator/>
      </w:r>
    </w:p>
  </w:endnote>
  <w:endnote w:type="continuationSeparator" w:id="0">
    <w:p w:rsidR="00DA7B11" w:rsidRDefault="00DA7B11" w:rsidP="0041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822169"/>
      <w:docPartObj>
        <w:docPartGallery w:val="Page Numbers (Bottom of Page)"/>
        <w:docPartUnique/>
      </w:docPartObj>
    </w:sdtPr>
    <w:sdtEndPr/>
    <w:sdtContent>
      <w:sdt>
        <w:sdtPr>
          <w:id w:val="-1669238322"/>
          <w:docPartObj>
            <w:docPartGallery w:val="Page Numbers (Top of Page)"/>
            <w:docPartUnique/>
          </w:docPartObj>
        </w:sdtPr>
        <w:sdtEndPr/>
        <w:sdtContent>
          <w:p w:rsidR="00093177" w:rsidRDefault="00093177">
            <w:pPr>
              <w:pStyle w:val="Altbilgi"/>
              <w:jc w:val="center"/>
            </w:pPr>
            <w:r>
              <w:t xml:space="preserve"> </w:t>
            </w:r>
            <w:r>
              <w:rPr>
                <w:b/>
                <w:bCs/>
                <w:sz w:val="24"/>
                <w:szCs w:val="24"/>
              </w:rPr>
              <w:fldChar w:fldCharType="begin"/>
            </w:r>
            <w:r>
              <w:rPr>
                <w:b/>
                <w:bCs/>
              </w:rPr>
              <w:instrText>PAGE</w:instrText>
            </w:r>
            <w:r>
              <w:rPr>
                <w:b/>
                <w:bCs/>
                <w:sz w:val="24"/>
                <w:szCs w:val="24"/>
              </w:rPr>
              <w:fldChar w:fldCharType="separate"/>
            </w:r>
            <w:r w:rsidR="0005133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51331">
              <w:rPr>
                <w:b/>
                <w:bCs/>
                <w:noProof/>
              </w:rPr>
              <w:t>4</w:t>
            </w:r>
            <w:r>
              <w:rPr>
                <w:b/>
                <w:bCs/>
                <w:sz w:val="24"/>
                <w:szCs w:val="24"/>
              </w:rPr>
              <w:fldChar w:fldCharType="end"/>
            </w:r>
          </w:p>
        </w:sdtContent>
      </w:sdt>
    </w:sdtContent>
  </w:sdt>
  <w:p w:rsidR="00093177" w:rsidRDefault="000931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11" w:rsidRDefault="00DA7B11" w:rsidP="004103C4">
      <w:pPr>
        <w:spacing w:after="0" w:line="240" w:lineRule="auto"/>
      </w:pPr>
      <w:r>
        <w:separator/>
      </w:r>
    </w:p>
  </w:footnote>
  <w:footnote w:type="continuationSeparator" w:id="0">
    <w:p w:rsidR="00DA7B11" w:rsidRDefault="00DA7B11" w:rsidP="00410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90E4CBA"/>
    <w:name w:val="WW8Num1"/>
    <w:lvl w:ilvl="0">
      <w:start w:val="8"/>
      <w:numFmt w:val="decimal"/>
      <w:lvlText w:val="%1."/>
      <w:lvlJc w:val="left"/>
      <w:pPr>
        <w:tabs>
          <w:tab w:val="num" w:pos="720"/>
        </w:tabs>
        <w:ind w:left="720" w:hanging="360"/>
      </w:pPr>
    </w:lvl>
    <w:lvl w:ilvl="1">
      <w:start w:val="1"/>
      <w:numFmt w:val="lowerRoman"/>
      <w:lvlText w:val="%2."/>
      <w:lvlJc w:val="left"/>
      <w:pPr>
        <w:tabs>
          <w:tab w:val="num" w:pos="1800"/>
        </w:tabs>
        <w:ind w:left="1800" w:hanging="720"/>
      </w:pPr>
    </w:lvl>
    <w:lvl w:ilvl="2">
      <w:start w:val="1"/>
      <w:numFmt w:val="lowerRoman"/>
      <w:lvlText w:val="%3."/>
      <w:lvlJc w:val="right"/>
      <w:pPr>
        <w:tabs>
          <w:tab w:val="num" w:pos="2340"/>
        </w:tabs>
        <w:ind w:left="2340" w:hanging="360"/>
      </w:pPr>
      <w:rPr>
        <w:sz w:val="20"/>
        <w:szCs w:val="20"/>
      </w:rPr>
    </w:lvl>
    <w:lvl w:ilvl="3">
      <w:start w:val="1"/>
      <w:numFmt w:val="lowerRoman"/>
      <w:lvlText w:val="%4."/>
      <w:lvlJc w:val="right"/>
      <w:pPr>
        <w:tabs>
          <w:tab w:val="num" w:pos="2880"/>
        </w:tabs>
        <w:ind w:left="2880" w:hanging="360"/>
      </w:pPr>
      <w:rPr>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532D59"/>
    <w:multiLevelType w:val="multilevel"/>
    <w:tmpl w:val="33EA0E36"/>
    <w:lvl w:ilvl="0">
      <w:start w:val="2"/>
      <w:numFmt w:val="decimal"/>
      <w:lvlText w:val="%1"/>
      <w:lvlJc w:val="left"/>
      <w:pPr>
        <w:ind w:left="525" w:hanging="525"/>
      </w:pPr>
      <w:rPr>
        <w:rFonts w:hint="default"/>
        <w:b/>
      </w:rPr>
    </w:lvl>
    <w:lvl w:ilvl="1">
      <w:start w:val="1"/>
      <w:numFmt w:val="decimal"/>
      <w:lvlText w:val="%1.%2"/>
      <w:lvlJc w:val="left"/>
      <w:pPr>
        <w:ind w:left="667" w:hanging="52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
    <w:nsid w:val="5A56539A"/>
    <w:multiLevelType w:val="hybridMultilevel"/>
    <w:tmpl w:val="29C27AF2"/>
    <w:lvl w:ilvl="0" w:tplc="B5588C50">
      <w:start w:val="1"/>
      <w:numFmt w:val="decimal"/>
      <w:lvlText w:val="%1."/>
      <w:lvlJc w:val="left"/>
      <w:pPr>
        <w:tabs>
          <w:tab w:val="num" w:pos="720"/>
        </w:tabs>
        <w:ind w:left="720" w:hanging="360"/>
      </w:pPr>
      <w:rPr>
        <w:b/>
      </w:rPr>
    </w:lvl>
    <w:lvl w:ilvl="1" w:tplc="F716948C">
      <w:start w:val="1"/>
      <w:numFmt w:val="lowerRoman"/>
      <w:lvlText w:val="%2."/>
      <w:lvlJc w:val="right"/>
      <w:pPr>
        <w:tabs>
          <w:tab w:val="num" w:pos="720"/>
        </w:tabs>
        <w:ind w:left="680" w:hanging="680"/>
      </w:pPr>
      <w:rPr>
        <w:rFonts w:hint="default"/>
        <w:b/>
        <w:i/>
        <w:color w:val="000000"/>
        <w:sz w:val="20"/>
        <w:szCs w:val="20"/>
      </w:rPr>
    </w:lvl>
    <w:lvl w:ilvl="2" w:tplc="8EE0980C">
      <w:start w:val="1"/>
      <w:numFmt w:val="lowerRoman"/>
      <w:lvlText w:val="%3."/>
      <w:lvlJc w:val="right"/>
      <w:pPr>
        <w:tabs>
          <w:tab w:val="num" w:pos="747"/>
        </w:tabs>
        <w:ind w:left="747" w:hanging="180"/>
      </w:pPr>
      <w:rPr>
        <w:b/>
        <w:i/>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C4"/>
    <w:rsid w:val="00033DF7"/>
    <w:rsid w:val="00042374"/>
    <w:rsid w:val="00051331"/>
    <w:rsid w:val="00073C35"/>
    <w:rsid w:val="00093177"/>
    <w:rsid w:val="000C4D89"/>
    <w:rsid w:val="00102039"/>
    <w:rsid w:val="0012257D"/>
    <w:rsid w:val="00160A17"/>
    <w:rsid w:val="00182EFE"/>
    <w:rsid w:val="00192CCE"/>
    <w:rsid w:val="001B6DDA"/>
    <w:rsid w:val="00207C7A"/>
    <w:rsid w:val="0022542A"/>
    <w:rsid w:val="00247510"/>
    <w:rsid w:val="00266203"/>
    <w:rsid w:val="002715DF"/>
    <w:rsid w:val="0027650F"/>
    <w:rsid w:val="002947EA"/>
    <w:rsid w:val="002A70CB"/>
    <w:rsid w:val="00316965"/>
    <w:rsid w:val="00324493"/>
    <w:rsid w:val="00336B7F"/>
    <w:rsid w:val="00345F5B"/>
    <w:rsid w:val="0037363E"/>
    <w:rsid w:val="00383D70"/>
    <w:rsid w:val="00394A57"/>
    <w:rsid w:val="003A2B12"/>
    <w:rsid w:val="00400BA9"/>
    <w:rsid w:val="004103C4"/>
    <w:rsid w:val="004524B1"/>
    <w:rsid w:val="00454C67"/>
    <w:rsid w:val="004867A8"/>
    <w:rsid w:val="004B41D7"/>
    <w:rsid w:val="004D03B1"/>
    <w:rsid w:val="004F2269"/>
    <w:rsid w:val="005563F4"/>
    <w:rsid w:val="0057127E"/>
    <w:rsid w:val="00584A48"/>
    <w:rsid w:val="005979AC"/>
    <w:rsid w:val="005F1A12"/>
    <w:rsid w:val="005F4802"/>
    <w:rsid w:val="00620BDD"/>
    <w:rsid w:val="006748B7"/>
    <w:rsid w:val="006A24DC"/>
    <w:rsid w:val="006C0512"/>
    <w:rsid w:val="006C2520"/>
    <w:rsid w:val="006F4BB8"/>
    <w:rsid w:val="00721217"/>
    <w:rsid w:val="0077059F"/>
    <w:rsid w:val="007A50BF"/>
    <w:rsid w:val="007B1669"/>
    <w:rsid w:val="007E64D7"/>
    <w:rsid w:val="007E7FAF"/>
    <w:rsid w:val="007F257F"/>
    <w:rsid w:val="00875D45"/>
    <w:rsid w:val="008931C4"/>
    <w:rsid w:val="008F1AE9"/>
    <w:rsid w:val="00937517"/>
    <w:rsid w:val="00962E44"/>
    <w:rsid w:val="009B5EFC"/>
    <w:rsid w:val="009C4C7F"/>
    <w:rsid w:val="009D4D85"/>
    <w:rsid w:val="00A861E1"/>
    <w:rsid w:val="00A9652A"/>
    <w:rsid w:val="00AE7D2B"/>
    <w:rsid w:val="00B50417"/>
    <w:rsid w:val="00B527EA"/>
    <w:rsid w:val="00B648A8"/>
    <w:rsid w:val="00BC6921"/>
    <w:rsid w:val="00BF3C4F"/>
    <w:rsid w:val="00C10545"/>
    <w:rsid w:val="00C13389"/>
    <w:rsid w:val="00C1573B"/>
    <w:rsid w:val="00C34114"/>
    <w:rsid w:val="00D319A1"/>
    <w:rsid w:val="00D661EB"/>
    <w:rsid w:val="00D7156D"/>
    <w:rsid w:val="00DA17A7"/>
    <w:rsid w:val="00DA3107"/>
    <w:rsid w:val="00DA7B11"/>
    <w:rsid w:val="00DD5EF4"/>
    <w:rsid w:val="00DE0B8E"/>
    <w:rsid w:val="00E4264F"/>
    <w:rsid w:val="00E64CDE"/>
    <w:rsid w:val="00E82E60"/>
    <w:rsid w:val="00F23578"/>
    <w:rsid w:val="00F4093E"/>
    <w:rsid w:val="00F66970"/>
    <w:rsid w:val="00FF7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103C4"/>
    <w:pPr>
      <w:keepNext/>
      <w:spacing w:after="0" w:line="240" w:lineRule="auto"/>
      <w:jc w:val="center"/>
      <w:outlineLvl w:val="0"/>
    </w:pPr>
    <w:rPr>
      <w:rFonts w:ascii="Tahoma" w:eastAsia="Times New Roman" w:hAnsi="Tahoma" w:cs="Tahoma"/>
      <w:b/>
      <w:bCs/>
      <w:sz w:val="28"/>
      <w:szCs w:val="24"/>
    </w:rPr>
  </w:style>
  <w:style w:type="paragraph" w:styleId="Balk2">
    <w:name w:val="heading 2"/>
    <w:basedOn w:val="Normal"/>
    <w:next w:val="Normal"/>
    <w:link w:val="Balk2Char"/>
    <w:qFormat/>
    <w:rsid w:val="004103C4"/>
    <w:pPr>
      <w:keepNext/>
      <w:spacing w:after="0" w:line="240" w:lineRule="auto"/>
      <w:jc w:val="center"/>
      <w:outlineLvl w:val="1"/>
    </w:pPr>
    <w:rPr>
      <w:rFonts w:ascii="Verdana" w:eastAsia="Times New Roman" w:hAnsi="Verdana" w:cs="Times New Roman"/>
      <w:b/>
      <w:bCs/>
      <w:sz w:val="20"/>
      <w:szCs w:val="24"/>
    </w:rPr>
  </w:style>
  <w:style w:type="paragraph" w:styleId="Balk3">
    <w:name w:val="heading 3"/>
    <w:basedOn w:val="Normal"/>
    <w:next w:val="Normal"/>
    <w:link w:val="Balk3Char"/>
    <w:qFormat/>
    <w:rsid w:val="004103C4"/>
    <w:pPr>
      <w:keepNext/>
      <w:spacing w:after="0" w:line="240" w:lineRule="auto"/>
      <w:jc w:val="center"/>
      <w:outlineLvl w:val="2"/>
    </w:pPr>
    <w:rPr>
      <w:rFonts w:ascii="Verdana" w:eastAsia="Times New Roman" w:hAnsi="Verdana" w:cs="Times New Roman"/>
      <w:b/>
      <w:bCs/>
      <w:sz w:val="18"/>
      <w:szCs w:val="24"/>
    </w:rPr>
  </w:style>
  <w:style w:type="paragraph" w:styleId="Balk4">
    <w:name w:val="heading 4"/>
    <w:basedOn w:val="Normal"/>
    <w:next w:val="Normal"/>
    <w:link w:val="Balk4Char"/>
    <w:qFormat/>
    <w:rsid w:val="004103C4"/>
    <w:pPr>
      <w:keepNext/>
      <w:spacing w:after="0" w:line="240" w:lineRule="auto"/>
      <w:jc w:val="center"/>
      <w:outlineLvl w:val="3"/>
    </w:pPr>
    <w:rPr>
      <w:rFonts w:ascii="Verdana" w:eastAsia="Arial Unicode MS" w:hAnsi="Verdana" w:cs="Arial Unicode MS"/>
      <w:b/>
      <w:bCs/>
      <w:sz w:val="18"/>
      <w:szCs w:val="20"/>
    </w:rPr>
  </w:style>
  <w:style w:type="paragraph" w:styleId="Balk7">
    <w:name w:val="heading 7"/>
    <w:basedOn w:val="Normal"/>
    <w:next w:val="Normal"/>
    <w:link w:val="Balk7Char"/>
    <w:qFormat/>
    <w:rsid w:val="004103C4"/>
    <w:pPr>
      <w:keepNext/>
      <w:spacing w:after="0" w:line="240" w:lineRule="auto"/>
      <w:outlineLvl w:val="6"/>
    </w:pPr>
    <w:rPr>
      <w:rFonts w:ascii="Verdana" w:eastAsia="Times New Roman" w:hAnsi="Verdana" w:cs="Times New Roman"/>
      <w:b/>
      <w:bCs/>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03C4"/>
    <w:rPr>
      <w:rFonts w:ascii="Tahoma" w:eastAsia="Times New Roman" w:hAnsi="Tahoma" w:cs="Tahoma"/>
      <w:b/>
      <w:bCs/>
      <w:sz w:val="28"/>
      <w:szCs w:val="24"/>
      <w:lang w:eastAsia="tr-TR"/>
    </w:rPr>
  </w:style>
  <w:style w:type="character" w:customStyle="1" w:styleId="Balk2Char">
    <w:name w:val="Başlık 2 Char"/>
    <w:basedOn w:val="VarsaylanParagrafYazTipi"/>
    <w:link w:val="Balk2"/>
    <w:rsid w:val="004103C4"/>
    <w:rPr>
      <w:rFonts w:ascii="Verdana" w:eastAsia="Times New Roman" w:hAnsi="Verdana" w:cs="Times New Roman"/>
      <w:b/>
      <w:bCs/>
      <w:sz w:val="20"/>
      <w:szCs w:val="24"/>
      <w:lang w:eastAsia="tr-TR"/>
    </w:rPr>
  </w:style>
  <w:style w:type="character" w:customStyle="1" w:styleId="Balk3Char">
    <w:name w:val="Başlık 3 Char"/>
    <w:basedOn w:val="VarsaylanParagrafYazTipi"/>
    <w:link w:val="Balk3"/>
    <w:rsid w:val="004103C4"/>
    <w:rPr>
      <w:rFonts w:ascii="Verdana" w:eastAsia="Times New Roman" w:hAnsi="Verdana" w:cs="Times New Roman"/>
      <w:b/>
      <w:bCs/>
      <w:sz w:val="18"/>
      <w:szCs w:val="24"/>
      <w:lang w:eastAsia="tr-TR"/>
    </w:rPr>
  </w:style>
  <w:style w:type="character" w:customStyle="1" w:styleId="Balk4Char">
    <w:name w:val="Başlık 4 Char"/>
    <w:basedOn w:val="VarsaylanParagrafYazTipi"/>
    <w:link w:val="Balk4"/>
    <w:rsid w:val="004103C4"/>
    <w:rPr>
      <w:rFonts w:ascii="Verdana" w:eastAsia="Arial Unicode MS" w:hAnsi="Verdana" w:cs="Arial Unicode MS"/>
      <w:b/>
      <w:bCs/>
      <w:sz w:val="18"/>
      <w:szCs w:val="20"/>
      <w:lang w:eastAsia="tr-TR"/>
    </w:rPr>
  </w:style>
  <w:style w:type="character" w:customStyle="1" w:styleId="Balk7Char">
    <w:name w:val="Başlık 7 Char"/>
    <w:basedOn w:val="VarsaylanParagrafYazTipi"/>
    <w:link w:val="Balk7"/>
    <w:rsid w:val="004103C4"/>
    <w:rPr>
      <w:rFonts w:ascii="Verdana" w:eastAsia="Times New Roman" w:hAnsi="Verdana" w:cs="Times New Roman"/>
      <w:b/>
      <w:bCs/>
      <w:sz w:val="20"/>
      <w:szCs w:val="24"/>
      <w:lang w:eastAsia="tr-TR"/>
    </w:rPr>
  </w:style>
  <w:style w:type="paragraph" w:styleId="stbilgi">
    <w:name w:val="header"/>
    <w:basedOn w:val="Normal"/>
    <w:link w:val="stbilgiChar"/>
    <w:uiPriority w:val="99"/>
    <w:rsid w:val="004103C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4103C4"/>
    <w:rPr>
      <w:rFonts w:ascii="Times New Roman" w:eastAsia="Times New Roman" w:hAnsi="Times New Roman" w:cs="Times New Roman"/>
      <w:sz w:val="24"/>
      <w:szCs w:val="24"/>
      <w:lang w:eastAsia="tr-TR"/>
    </w:rPr>
  </w:style>
  <w:style w:type="paragraph" w:styleId="GvdeMetni">
    <w:name w:val="Body Text"/>
    <w:basedOn w:val="Normal"/>
    <w:link w:val="GvdeMetniChar"/>
    <w:rsid w:val="004103C4"/>
    <w:pPr>
      <w:spacing w:after="0" w:line="240" w:lineRule="auto"/>
      <w:jc w:val="center"/>
    </w:pPr>
    <w:rPr>
      <w:rFonts w:ascii="Verdana" w:eastAsia="Times New Roman" w:hAnsi="Verdana" w:cs="Times New Roman"/>
      <w:sz w:val="18"/>
      <w:szCs w:val="20"/>
    </w:rPr>
  </w:style>
  <w:style w:type="character" w:customStyle="1" w:styleId="GvdeMetniChar">
    <w:name w:val="Gövde Metni Char"/>
    <w:basedOn w:val="VarsaylanParagrafYazTipi"/>
    <w:link w:val="GvdeMetni"/>
    <w:rsid w:val="004103C4"/>
    <w:rPr>
      <w:rFonts w:ascii="Verdana" w:eastAsia="Times New Roman" w:hAnsi="Verdana" w:cs="Times New Roman"/>
      <w:sz w:val="18"/>
      <w:szCs w:val="20"/>
      <w:lang w:eastAsia="tr-TR"/>
    </w:rPr>
  </w:style>
  <w:style w:type="character" w:styleId="Kpr">
    <w:name w:val="Hyperlink"/>
    <w:rsid w:val="004103C4"/>
    <w:rPr>
      <w:color w:val="0000FF"/>
      <w:u w:val="single"/>
    </w:rPr>
  </w:style>
  <w:style w:type="paragraph" w:styleId="BalonMetni">
    <w:name w:val="Balloon Text"/>
    <w:basedOn w:val="Normal"/>
    <w:link w:val="BalonMetniChar"/>
    <w:uiPriority w:val="99"/>
    <w:semiHidden/>
    <w:unhideWhenUsed/>
    <w:rsid w:val="00410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3C4"/>
    <w:rPr>
      <w:rFonts w:ascii="Tahoma" w:eastAsiaTheme="minorEastAsia" w:hAnsi="Tahoma" w:cs="Tahoma"/>
      <w:sz w:val="16"/>
      <w:szCs w:val="16"/>
      <w:lang w:eastAsia="tr-TR"/>
    </w:rPr>
  </w:style>
  <w:style w:type="paragraph" w:styleId="Altbilgi">
    <w:name w:val="footer"/>
    <w:basedOn w:val="Normal"/>
    <w:link w:val="AltbilgiChar"/>
    <w:uiPriority w:val="99"/>
    <w:unhideWhenUsed/>
    <w:rsid w:val="004103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03C4"/>
    <w:rPr>
      <w:rFonts w:eastAsiaTheme="minorEastAsia"/>
      <w:lang w:eastAsia="tr-TR"/>
    </w:rPr>
  </w:style>
  <w:style w:type="table" w:styleId="TabloKlavuzu">
    <w:name w:val="Table Grid"/>
    <w:basedOn w:val="NormalTablo"/>
    <w:uiPriority w:val="59"/>
    <w:rsid w:val="00D66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F763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103C4"/>
    <w:pPr>
      <w:keepNext/>
      <w:spacing w:after="0" w:line="240" w:lineRule="auto"/>
      <w:jc w:val="center"/>
      <w:outlineLvl w:val="0"/>
    </w:pPr>
    <w:rPr>
      <w:rFonts w:ascii="Tahoma" w:eastAsia="Times New Roman" w:hAnsi="Tahoma" w:cs="Tahoma"/>
      <w:b/>
      <w:bCs/>
      <w:sz w:val="28"/>
      <w:szCs w:val="24"/>
    </w:rPr>
  </w:style>
  <w:style w:type="paragraph" w:styleId="Balk2">
    <w:name w:val="heading 2"/>
    <w:basedOn w:val="Normal"/>
    <w:next w:val="Normal"/>
    <w:link w:val="Balk2Char"/>
    <w:qFormat/>
    <w:rsid w:val="004103C4"/>
    <w:pPr>
      <w:keepNext/>
      <w:spacing w:after="0" w:line="240" w:lineRule="auto"/>
      <w:jc w:val="center"/>
      <w:outlineLvl w:val="1"/>
    </w:pPr>
    <w:rPr>
      <w:rFonts w:ascii="Verdana" w:eastAsia="Times New Roman" w:hAnsi="Verdana" w:cs="Times New Roman"/>
      <w:b/>
      <w:bCs/>
      <w:sz w:val="20"/>
      <w:szCs w:val="24"/>
    </w:rPr>
  </w:style>
  <w:style w:type="paragraph" w:styleId="Balk3">
    <w:name w:val="heading 3"/>
    <w:basedOn w:val="Normal"/>
    <w:next w:val="Normal"/>
    <w:link w:val="Balk3Char"/>
    <w:qFormat/>
    <w:rsid w:val="004103C4"/>
    <w:pPr>
      <w:keepNext/>
      <w:spacing w:after="0" w:line="240" w:lineRule="auto"/>
      <w:jc w:val="center"/>
      <w:outlineLvl w:val="2"/>
    </w:pPr>
    <w:rPr>
      <w:rFonts w:ascii="Verdana" w:eastAsia="Times New Roman" w:hAnsi="Verdana" w:cs="Times New Roman"/>
      <w:b/>
      <w:bCs/>
      <w:sz w:val="18"/>
      <w:szCs w:val="24"/>
    </w:rPr>
  </w:style>
  <w:style w:type="paragraph" w:styleId="Balk4">
    <w:name w:val="heading 4"/>
    <w:basedOn w:val="Normal"/>
    <w:next w:val="Normal"/>
    <w:link w:val="Balk4Char"/>
    <w:qFormat/>
    <w:rsid w:val="004103C4"/>
    <w:pPr>
      <w:keepNext/>
      <w:spacing w:after="0" w:line="240" w:lineRule="auto"/>
      <w:jc w:val="center"/>
      <w:outlineLvl w:val="3"/>
    </w:pPr>
    <w:rPr>
      <w:rFonts w:ascii="Verdana" w:eastAsia="Arial Unicode MS" w:hAnsi="Verdana" w:cs="Arial Unicode MS"/>
      <w:b/>
      <w:bCs/>
      <w:sz w:val="18"/>
      <w:szCs w:val="20"/>
    </w:rPr>
  </w:style>
  <w:style w:type="paragraph" w:styleId="Balk7">
    <w:name w:val="heading 7"/>
    <w:basedOn w:val="Normal"/>
    <w:next w:val="Normal"/>
    <w:link w:val="Balk7Char"/>
    <w:qFormat/>
    <w:rsid w:val="004103C4"/>
    <w:pPr>
      <w:keepNext/>
      <w:spacing w:after="0" w:line="240" w:lineRule="auto"/>
      <w:outlineLvl w:val="6"/>
    </w:pPr>
    <w:rPr>
      <w:rFonts w:ascii="Verdana" w:eastAsia="Times New Roman" w:hAnsi="Verdana" w:cs="Times New Roman"/>
      <w:b/>
      <w:bCs/>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03C4"/>
    <w:rPr>
      <w:rFonts w:ascii="Tahoma" w:eastAsia="Times New Roman" w:hAnsi="Tahoma" w:cs="Tahoma"/>
      <w:b/>
      <w:bCs/>
      <w:sz w:val="28"/>
      <w:szCs w:val="24"/>
      <w:lang w:eastAsia="tr-TR"/>
    </w:rPr>
  </w:style>
  <w:style w:type="character" w:customStyle="1" w:styleId="Balk2Char">
    <w:name w:val="Başlık 2 Char"/>
    <w:basedOn w:val="VarsaylanParagrafYazTipi"/>
    <w:link w:val="Balk2"/>
    <w:rsid w:val="004103C4"/>
    <w:rPr>
      <w:rFonts w:ascii="Verdana" w:eastAsia="Times New Roman" w:hAnsi="Verdana" w:cs="Times New Roman"/>
      <w:b/>
      <w:bCs/>
      <w:sz w:val="20"/>
      <w:szCs w:val="24"/>
      <w:lang w:eastAsia="tr-TR"/>
    </w:rPr>
  </w:style>
  <w:style w:type="character" w:customStyle="1" w:styleId="Balk3Char">
    <w:name w:val="Başlık 3 Char"/>
    <w:basedOn w:val="VarsaylanParagrafYazTipi"/>
    <w:link w:val="Balk3"/>
    <w:rsid w:val="004103C4"/>
    <w:rPr>
      <w:rFonts w:ascii="Verdana" w:eastAsia="Times New Roman" w:hAnsi="Verdana" w:cs="Times New Roman"/>
      <w:b/>
      <w:bCs/>
      <w:sz w:val="18"/>
      <w:szCs w:val="24"/>
      <w:lang w:eastAsia="tr-TR"/>
    </w:rPr>
  </w:style>
  <w:style w:type="character" w:customStyle="1" w:styleId="Balk4Char">
    <w:name w:val="Başlık 4 Char"/>
    <w:basedOn w:val="VarsaylanParagrafYazTipi"/>
    <w:link w:val="Balk4"/>
    <w:rsid w:val="004103C4"/>
    <w:rPr>
      <w:rFonts w:ascii="Verdana" w:eastAsia="Arial Unicode MS" w:hAnsi="Verdana" w:cs="Arial Unicode MS"/>
      <w:b/>
      <w:bCs/>
      <w:sz w:val="18"/>
      <w:szCs w:val="20"/>
      <w:lang w:eastAsia="tr-TR"/>
    </w:rPr>
  </w:style>
  <w:style w:type="character" w:customStyle="1" w:styleId="Balk7Char">
    <w:name w:val="Başlık 7 Char"/>
    <w:basedOn w:val="VarsaylanParagrafYazTipi"/>
    <w:link w:val="Balk7"/>
    <w:rsid w:val="004103C4"/>
    <w:rPr>
      <w:rFonts w:ascii="Verdana" w:eastAsia="Times New Roman" w:hAnsi="Verdana" w:cs="Times New Roman"/>
      <w:b/>
      <w:bCs/>
      <w:sz w:val="20"/>
      <w:szCs w:val="24"/>
      <w:lang w:eastAsia="tr-TR"/>
    </w:rPr>
  </w:style>
  <w:style w:type="paragraph" w:styleId="stbilgi">
    <w:name w:val="header"/>
    <w:basedOn w:val="Normal"/>
    <w:link w:val="stbilgiChar"/>
    <w:uiPriority w:val="99"/>
    <w:rsid w:val="004103C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4103C4"/>
    <w:rPr>
      <w:rFonts w:ascii="Times New Roman" w:eastAsia="Times New Roman" w:hAnsi="Times New Roman" w:cs="Times New Roman"/>
      <w:sz w:val="24"/>
      <w:szCs w:val="24"/>
      <w:lang w:eastAsia="tr-TR"/>
    </w:rPr>
  </w:style>
  <w:style w:type="paragraph" w:styleId="GvdeMetni">
    <w:name w:val="Body Text"/>
    <w:basedOn w:val="Normal"/>
    <w:link w:val="GvdeMetniChar"/>
    <w:rsid w:val="004103C4"/>
    <w:pPr>
      <w:spacing w:after="0" w:line="240" w:lineRule="auto"/>
      <w:jc w:val="center"/>
    </w:pPr>
    <w:rPr>
      <w:rFonts w:ascii="Verdana" w:eastAsia="Times New Roman" w:hAnsi="Verdana" w:cs="Times New Roman"/>
      <w:sz w:val="18"/>
      <w:szCs w:val="20"/>
    </w:rPr>
  </w:style>
  <w:style w:type="character" w:customStyle="1" w:styleId="GvdeMetniChar">
    <w:name w:val="Gövde Metni Char"/>
    <w:basedOn w:val="VarsaylanParagrafYazTipi"/>
    <w:link w:val="GvdeMetni"/>
    <w:rsid w:val="004103C4"/>
    <w:rPr>
      <w:rFonts w:ascii="Verdana" w:eastAsia="Times New Roman" w:hAnsi="Verdana" w:cs="Times New Roman"/>
      <w:sz w:val="18"/>
      <w:szCs w:val="20"/>
      <w:lang w:eastAsia="tr-TR"/>
    </w:rPr>
  </w:style>
  <w:style w:type="character" w:styleId="Kpr">
    <w:name w:val="Hyperlink"/>
    <w:rsid w:val="004103C4"/>
    <w:rPr>
      <w:color w:val="0000FF"/>
      <w:u w:val="single"/>
    </w:rPr>
  </w:style>
  <w:style w:type="paragraph" w:styleId="BalonMetni">
    <w:name w:val="Balloon Text"/>
    <w:basedOn w:val="Normal"/>
    <w:link w:val="BalonMetniChar"/>
    <w:uiPriority w:val="99"/>
    <w:semiHidden/>
    <w:unhideWhenUsed/>
    <w:rsid w:val="00410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3C4"/>
    <w:rPr>
      <w:rFonts w:ascii="Tahoma" w:eastAsiaTheme="minorEastAsia" w:hAnsi="Tahoma" w:cs="Tahoma"/>
      <w:sz w:val="16"/>
      <w:szCs w:val="16"/>
      <w:lang w:eastAsia="tr-TR"/>
    </w:rPr>
  </w:style>
  <w:style w:type="paragraph" w:styleId="Altbilgi">
    <w:name w:val="footer"/>
    <w:basedOn w:val="Normal"/>
    <w:link w:val="AltbilgiChar"/>
    <w:uiPriority w:val="99"/>
    <w:unhideWhenUsed/>
    <w:rsid w:val="004103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03C4"/>
    <w:rPr>
      <w:rFonts w:eastAsiaTheme="minorEastAsia"/>
      <w:lang w:eastAsia="tr-TR"/>
    </w:rPr>
  </w:style>
  <w:style w:type="table" w:styleId="TabloKlavuzu">
    <w:name w:val="Table Grid"/>
    <w:basedOn w:val="NormalTablo"/>
    <w:uiPriority w:val="59"/>
    <w:rsid w:val="00D66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F763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din.tsf.org.tr/turnuva-kayit-for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4D08-BF55-466F-8414-9A149E19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AHMET RONAS</cp:lastModifiedBy>
  <cp:revision>9</cp:revision>
  <cp:lastPrinted>2015-03-18T13:24:00Z</cp:lastPrinted>
  <dcterms:created xsi:type="dcterms:W3CDTF">2015-02-09T09:16:00Z</dcterms:created>
  <dcterms:modified xsi:type="dcterms:W3CDTF">2015-03-18T13:25:00Z</dcterms:modified>
</cp:coreProperties>
</file>